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150A" w14:textId="77777777" w:rsidR="00CE245B" w:rsidRPr="00BD1ED3" w:rsidRDefault="00AA18A3" w:rsidP="00600318">
      <w:pPr>
        <w:spacing w:after="0" w:line="240" w:lineRule="auto"/>
        <w:rPr>
          <w:rFonts w:ascii="Century Gothic" w:hAnsi="Century Gothic"/>
        </w:rPr>
      </w:pPr>
      <w:bookmarkStart w:id="0" w:name="_Hlk1056556"/>
      <w:bookmarkStart w:id="1" w:name="_Hlk1056521"/>
      <w:bookmarkStart w:id="2" w:name="_Hlk1056504"/>
      <w:r w:rsidRPr="00BD1ED3">
        <w:rPr>
          <w:rFonts w:ascii="Century Gothic" w:hAnsi="Century Gothic"/>
          <w:noProof/>
          <w:lang w:eastAsia="fr-FR"/>
        </w:rPr>
        <w:drawing>
          <wp:anchor distT="0" distB="0" distL="114300" distR="114300" simplePos="0" relativeHeight="251658240" behindDoc="0" locked="0" layoutInCell="1" allowOverlap="1" wp14:anchorId="4B4FA2F3" wp14:editId="492B1B6B">
            <wp:simplePos x="0" y="0"/>
            <wp:positionH relativeFrom="margin">
              <wp:align>center</wp:align>
            </wp:positionH>
            <wp:positionV relativeFrom="paragraph">
              <wp:posOffset>-347345</wp:posOffset>
            </wp:positionV>
            <wp:extent cx="1771650" cy="628553"/>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RIX_GALIEN_FRAN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1650" cy="628553"/>
                    </a:xfrm>
                    <a:prstGeom prst="rect">
                      <a:avLst/>
                    </a:prstGeom>
                  </pic:spPr>
                </pic:pic>
              </a:graphicData>
            </a:graphic>
          </wp:anchor>
        </w:drawing>
      </w:r>
    </w:p>
    <w:p w14:paraId="778157ED" w14:textId="77777777" w:rsidR="007A2967" w:rsidRDefault="007A2967" w:rsidP="00600318">
      <w:pPr>
        <w:pBdr>
          <w:bottom w:val="single" w:sz="12" w:space="1" w:color="auto"/>
        </w:pBdr>
        <w:spacing w:after="0" w:line="240" w:lineRule="auto"/>
        <w:rPr>
          <w:rFonts w:ascii="Century Gothic" w:hAnsi="Century Gothic"/>
          <w:sz w:val="48"/>
          <w:szCs w:val="48"/>
        </w:rPr>
      </w:pPr>
    </w:p>
    <w:p w14:paraId="0316ADD6" w14:textId="5B6EF395" w:rsidR="00064958" w:rsidRPr="00BD1ED3" w:rsidRDefault="00A03654" w:rsidP="00600318">
      <w:pPr>
        <w:pBdr>
          <w:bottom w:val="single" w:sz="12" w:space="1" w:color="auto"/>
        </w:pBdr>
        <w:spacing w:after="0" w:line="240" w:lineRule="auto"/>
        <w:jc w:val="center"/>
        <w:rPr>
          <w:rFonts w:ascii="Century Gothic" w:hAnsi="Century Gothic"/>
          <w:sz w:val="48"/>
          <w:szCs w:val="48"/>
        </w:rPr>
      </w:pPr>
      <w:r>
        <w:rPr>
          <w:rFonts w:ascii="Century Gothic" w:hAnsi="Century Gothic"/>
          <w:sz w:val="48"/>
          <w:szCs w:val="48"/>
        </w:rPr>
        <w:t>GUID</w:t>
      </w:r>
      <w:r w:rsidR="00401A2D" w:rsidRPr="00BD1ED3">
        <w:rPr>
          <w:rFonts w:ascii="Century Gothic" w:hAnsi="Century Gothic"/>
          <w:sz w:val="48"/>
          <w:szCs w:val="48"/>
        </w:rPr>
        <w:t>E</w:t>
      </w:r>
      <w:r w:rsidR="00CE245B" w:rsidRPr="00BD1ED3">
        <w:rPr>
          <w:rFonts w:ascii="Century Gothic" w:hAnsi="Century Gothic"/>
          <w:sz w:val="48"/>
          <w:szCs w:val="48"/>
        </w:rPr>
        <w:t xml:space="preserve"> DE CANDIDATURE 20</w:t>
      </w:r>
      <w:r w:rsidR="00F33A19" w:rsidRPr="00BD1ED3">
        <w:rPr>
          <w:rFonts w:ascii="Century Gothic" w:hAnsi="Century Gothic"/>
          <w:sz w:val="48"/>
          <w:szCs w:val="48"/>
        </w:rPr>
        <w:t>2</w:t>
      </w:r>
      <w:r w:rsidR="00594121">
        <w:rPr>
          <w:rFonts w:ascii="Century Gothic" w:hAnsi="Century Gothic"/>
          <w:sz w:val="48"/>
          <w:szCs w:val="48"/>
        </w:rPr>
        <w:t>5</w:t>
      </w:r>
    </w:p>
    <w:p w14:paraId="1817A6C3" w14:textId="0B7E739A" w:rsidR="00382907" w:rsidRPr="00BD1ED3" w:rsidRDefault="00123C31" w:rsidP="00600318">
      <w:pPr>
        <w:pBdr>
          <w:bottom w:val="single" w:sz="12" w:space="1" w:color="auto"/>
        </w:pBdr>
        <w:spacing w:after="0" w:line="240" w:lineRule="auto"/>
        <w:jc w:val="center"/>
        <w:rPr>
          <w:rFonts w:ascii="Century Gothic" w:hAnsi="Century Gothic"/>
          <w:sz w:val="44"/>
          <w:szCs w:val="44"/>
        </w:rPr>
      </w:pPr>
      <w:r w:rsidRPr="00BD1ED3">
        <w:rPr>
          <w:rFonts w:ascii="Century Gothic" w:hAnsi="Century Gothic"/>
          <w:sz w:val="44"/>
          <w:szCs w:val="44"/>
        </w:rPr>
        <w:t xml:space="preserve">Prix Galien - Volet </w:t>
      </w:r>
      <w:r w:rsidR="00600318">
        <w:rPr>
          <w:rFonts w:ascii="Century Gothic" w:hAnsi="Century Gothic"/>
          <w:sz w:val="44"/>
          <w:szCs w:val="44"/>
        </w:rPr>
        <w:t>Médicament</w:t>
      </w:r>
    </w:p>
    <w:p w14:paraId="6A6FE841" w14:textId="77777777" w:rsidR="00305B18" w:rsidRPr="00BD1ED3" w:rsidRDefault="00305B18" w:rsidP="00600318">
      <w:pPr>
        <w:pBdr>
          <w:bottom w:val="single" w:sz="12" w:space="1" w:color="auto"/>
        </w:pBdr>
        <w:spacing w:after="0" w:line="240" w:lineRule="auto"/>
        <w:rPr>
          <w:rFonts w:ascii="Century Gothic" w:hAnsi="Century Gothic"/>
          <w:sz w:val="28"/>
          <w:szCs w:val="28"/>
        </w:rPr>
      </w:pPr>
    </w:p>
    <w:bookmarkEnd w:id="0"/>
    <w:p w14:paraId="5E654D46" w14:textId="77777777" w:rsidR="006C0F09" w:rsidRPr="00BD1ED3" w:rsidRDefault="006C0F09" w:rsidP="00600318">
      <w:pPr>
        <w:pStyle w:val="Titre3"/>
        <w:spacing w:before="0" w:beforeAutospacing="0" w:after="0" w:afterAutospacing="0"/>
        <w:textAlignment w:val="baseline"/>
        <w:rPr>
          <w:rFonts w:ascii="Century Gothic" w:hAnsi="Century Gothic"/>
          <w:b w:val="0"/>
          <w:color w:val="000000"/>
          <w:sz w:val="24"/>
          <w:szCs w:val="24"/>
        </w:rPr>
      </w:pPr>
    </w:p>
    <w:p w14:paraId="5E110507" w14:textId="4886CA42" w:rsidR="00BD1ED3" w:rsidRPr="00BD1ED3" w:rsidRDefault="00BD1ED3" w:rsidP="00600318">
      <w:pPr>
        <w:pStyle w:val="Paragraphedeliste"/>
        <w:numPr>
          <w:ilvl w:val="0"/>
          <w:numId w:val="2"/>
        </w:numPr>
        <w:spacing w:after="0" w:line="240" w:lineRule="auto"/>
        <w:rPr>
          <w:rFonts w:ascii="Century Gothic" w:hAnsi="Century Gothic"/>
          <w:b/>
          <w:sz w:val="28"/>
          <w:szCs w:val="28"/>
        </w:rPr>
      </w:pPr>
      <w:bookmarkStart w:id="3" w:name="_Hlk158915145"/>
      <w:r w:rsidRPr="00BD1ED3">
        <w:rPr>
          <w:rFonts w:ascii="Century Gothic" w:hAnsi="Century Gothic"/>
          <w:b/>
          <w:sz w:val="28"/>
          <w:szCs w:val="28"/>
        </w:rPr>
        <w:t>Eligibilité</w:t>
      </w:r>
    </w:p>
    <w:bookmarkEnd w:id="3"/>
    <w:p w14:paraId="5F68D79C" w14:textId="77777777" w:rsidR="00600318" w:rsidRDefault="00600318" w:rsidP="00600318">
      <w:pPr>
        <w:spacing w:after="0" w:line="240" w:lineRule="auto"/>
        <w:rPr>
          <w:rFonts w:ascii="Century Gothic" w:eastAsia="Times New Roman" w:hAnsi="Century Gothic" w:cs="Times New Roman"/>
          <w:bCs/>
          <w:color w:val="000000"/>
          <w:lang w:eastAsia="fr-FR"/>
        </w:rPr>
      </w:pPr>
    </w:p>
    <w:p w14:paraId="354D0CC2" w14:textId="67EF38F4" w:rsidR="00600318" w:rsidRPr="00600318" w:rsidRDefault="00600318" w:rsidP="00600318">
      <w:pPr>
        <w:spacing w:after="0" w:line="240" w:lineRule="auto"/>
        <w:rPr>
          <w:rFonts w:ascii="Century Gothic" w:eastAsia="Times New Roman" w:hAnsi="Century Gothic" w:cs="Times New Roman"/>
          <w:bCs/>
          <w:color w:val="000000"/>
          <w:lang w:eastAsia="fr-FR"/>
        </w:rPr>
      </w:pPr>
      <w:r w:rsidRPr="00600318">
        <w:rPr>
          <w:rFonts w:ascii="Century Gothic" w:eastAsia="Times New Roman" w:hAnsi="Century Gothic" w:cs="Times New Roman"/>
          <w:bCs/>
          <w:color w:val="000000"/>
          <w:lang w:eastAsia="fr-FR"/>
        </w:rPr>
        <w:t>Ce volet est réservé à la mise au point d’un produit innovant, quelle que soit son origine, mis à disposition des malades et dont l’innovation et l’importance thérapeutique s’affirment. Le produit candidat doit donc impérativement être déjà disponible sur le marché en France.</w:t>
      </w:r>
    </w:p>
    <w:p w14:paraId="778B684D" w14:textId="77777777" w:rsidR="00775356" w:rsidRPr="00BD1ED3" w:rsidRDefault="00775356" w:rsidP="00600318">
      <w:pPr>
        <w:pStyle w:val="Titre3"/>
        <w:spacing w:before="0" w:beforeAutospacing="0" w:after="0" w:afterAutospacing="0"/>
        <w:textAlignment w:val="baseline"/>
        <w:rPr>
          <w:rFonts w:ascii="Century Gothic" w:hAnsi="Century Gothic"/>
          <w:b w:val="0"/>
          <w:color w:val="000000"/>
          <w:sz w:val="24"/>
          <w:szCs w:val="24"/>
        </w:rPr>
      </w:pPr>
    </w:p>
    <w:p w14:paraId="7219E7F8" w14:textId="617BA3D8" w:rsidR="00BD1ED3" w:rsidRPr="007A2967" w:rsidRDefault="00BD1ED3" w:rsidP="00600318">
      <w:pPr>
        <w:pStyle w:val="Paragraphedeliste"/>
        <w:numPr>
          <w:ilvl w:val="0"/>
          <w:numId w:val="2"/>
        </w:numPr>
        <w:spacing w:after="0" w:line="240" w:lineRule="auto"/>
        <w:rPr>
          <w:rFonts w:ascii="Century Gothic" w:hAnsi="Century Gothic"/>
          <w:b/>
          <w:sz w:val="28"/>
          <w:szCs w:val="28"/>
        </w:rPr>
      </w:pPr>
      <w:bookmarkStart w:id="4" w:name="_Hlk158915173"/>
      <w:bookmarkStart w:id="5" w:name="_Hlk1056574"/>
      <w:r w:rsidRPr="007A2967">
        <w:rPr>
          <w:rFonts w:ascii="Century Gothic" w:hAnsi="Century Gothic"/>
          <w:b/>
          <w:sz w:val="28"/>
          <w:szCs w:val="28"/>
        </w:rPr>
        <w:t>Champs qui seront à remplir dans le formulaire en ligne</w:t>
      </w:r>
    </w:p>
    <w:bookmarkEnd w:id="4"/>
    <w:p w14:paraId="504C4FC7" w14:textId="77777777" w:rsidR="00BD1ED3" w:rsidRDefault="00BD1ED3" w:rsidP="00600318">
      <w:pPr>
        <w:spacing w:after="0" w:line="240" w:lineRule="auto"/>
        <w:rPr>
          <w:rFonts w:ascii="Century Gothic" w:hAnsi="Century Gothic"/>
          <w:b/>
          <w:bCs/>
          <w:color w:val="4472C4" w:themeColor="accent1"/>
        </w:rPr>
      </w:pPr>
    </w:p>
    <w:p w14:paraId="749CFDC9" w14:textId="771DE0F7" w:rsidR="00105E47" w:rsidRPr="00EF0C5A" w:rsidRDefault="00105E47" w:rsidP="00600318">
      <w:pPr>
        <w:spacing w:after="0" w:line="240" w:lineRule="auto"/>
        <w:rPr>
          <w:rFonts w:ascii="Century Gothic" w:hAnsi="Century Gothic"/>
          <w:b/>
          <w:bCs/>
          <w:color w:val="4472C4" w:themeColor="accent1"/>
        </w:rPr>
      </w:pPr>
      <w:r w:rsidRPr="00EF0C5A">
        <w:rPr>
          <w:rFonts w:ascii="Century Gothic" w:hAnsi="Century Gothic"/>
          <w:b/>
          <w:bCs/>
          <w:color w:val="4472C4" w:themeColor="accent1"/>
        </w:rPr>
        <w:t xml:space="preserve">Nom </w:t>
      </w:r>
      <w:r w:rsidR="00F33A19" w:rsidRPr="00EF0C5A">
        <w:rPr>
          <w:rFonts w:ascii="Century Gothic" w:hAnsi="Century Gothic"/>
          <w:b/>
          <w:bCs/>
          <w:color w:val="4472C4" w:themeColor="accent1"/>
        </w:rPr>
        <w:t>de l’entreprise</w:t>
      </w:r>
      <w:r w:rsidRPr="00EF0C5A">
        <w:rPr>
          <w:rFonts w:ascii="Century Gothic" w:hAnsi="Century Gothic"/>
          <w:b/>
          <w:bCs/>
          <w:color w:val="4472C4" w:themeColor="accent1"/>
        </w:rPr>
        <w:t xml:space="preserve"> porteu</w:t>
      </w:r>
      <w:r w:rsidR="00F33A19" w:rsidRPr="00EF0C5A">
        <w:rPr>
          <w:rFonts w:ascii="Century Gothic" w:hAnsi="Century Gothic"/>
          <w:b/>
          <w:bCs/>
          <w:color w:val="4472C4" w:themeColor="accent1"/>
        </w:rPr>
        <w:t>se</w:t>
      </w:r>
      <w:r w:rsidRPr="00EF0C5A">
        <w:rPr>
          <w:rFonts w:ascii="Century Gothic" w:hAnsi="Century Gothic"/>
          <w:b/>
          <w:bCs/>
          <w:color w:val="4472C4" w:themeColor="accent1"/>
        </w:rPr>
        <w:t xml:space="preserve"> de la candidature  </w:t>
      </w:r>
    </w:p>
    <w:p w14:paraId="1859F08F" w14:textId="4C4AE60C" w:rsidR="00105E47" w:rsidRPr="00EF0C5A" w:rsidRDefault="00105E47" w:rsidP="00600318">
      <w:pPr>
        <w:spacing w:after="0" w:line="240" w:lineRule="auto"/>
        <w:rPr>
          <w:rFonts w:ascii="Century Gothic" w:hAnsi="Century Gothic"/>
          <w:b/>
          <w:bCs/>
          <w:color w:val="4472C4" w:themeColor="accent1"/>
        </w:rPr>
      </w:pPr>
      <w:r w:rsidRPr="00EF0C5A">
        <w:rPr>
          <w:rFonts w:ascii="Century Gothic" w:hAnsi="Century Gothic"/>
          <w:b/>
          <w:bCs/>
          <w:color w:val="4472C4" w:themeColor="accent1"/>
        </w:rPr>
        <w:t>Personne mandatée pour déposer le présent dossier :</w:t>
      </w:r>
    </w:p>
    <w:p w14:paraId="02F3CE38" w14:textId="344B0E31" w:rsidR="00105E47" w:rsidRPr="00EF0C5A" w:rsidRDefault="00105E47" w:rsidP="00600318">
      <w:pPr>
        <w:spacing w:after="0" w:line="240" w:lineRule="auto"/>
        <w:rPr>
          <w:rFonts w:ascii="Century Gothic" w:hAnsi="Century Gothic"/>
          <w:color w:val="4472C4" w:themeColor="accent1"/>
        </w:rPr>
      </w:pPr>
      <w:r w:rsidRPr="00EF0C5A">
        <w:rPr>
          <w:rFonts w:ascii="Century Gothic" w:hAnsi="Century Gothic"/>
          <w:color w:val="4472C4" w:themeColor="accent1"/>
        </w:rPr>
        <w:t>Prénom </w:t>
      </w:r>
      <w:r w:rsidR="00BD1ED3" w:rsidRPr="00EF0C5A">
        <w:rPr>
          <w:rFonts w:ascii="Century Gothic" w:hAnsi="Century Gothic"/>
          <w:color w:val="4472C4" w:themeColor="accent1"/>
        </w:rPr>
        <w:t xml:space="preserve">/ </w:t>
      </w:r>
      <w:r w:rsidRPr="00EF0C5A">
        <w:rPr>
          <w:rFonts w:ascii="Century Gothic" w:hAnsi="Century Gothic"/>
          <w:color w:val="4472C4" w:themeColor="accent1"/>
        </w:rPr>
        <w:t>Nom </w:t>
      </w:r>
      <w:r w:rsidR="00BD1ED3" w:rsidRPr="00EF0C5A">
        <w:rPr>
          <w:rFonts w:ascii="Century Gothic" w:hAnsi="Century Gothic"/>
          <w:color w:val="4472C4" w:themeColor="accent1"/>
        </w:rPr>
        <w:t xml:space="preserve">/ </w:t>
      </w:r>
      <w:r w:rsidRPr="00EF0C5A">
        <w:rPr>
          <w:rFonts w:ascii="Century Gothic" w:hAnsi="Century Gothic"/>
          <w:color w:val="4472C4" w:themeColor="accent1"/>
        </w:rPr>
        <w:t>Fonction </w:t>
      </w:r>
      <w:r w:rsidR="00BD1ED3" w:rsidRPr="00EF0C5A">
        <w:rPr>
          <w:rFonts w:ascii="Century Gothic" w:hAnsi="Century Gothic"/>
          <w:color w:val="4472C4" w:themeColor="accent1"/>
        </w:rPr>
        <w:t xml:space="preserve">/ </w:t>
      </w:r>
      <w:r w:rsidRPr="00EF0C5A">
        <w:rPr>
          <w:rFonts w:ascii="Century Gothic" w:hAnsi="Century Gothic"/>
          <w:color w:val="4472C4" w:themeColor="accent1"/>
        </w:rPr>
        <w:t>Mail </w:t>
      </w:r>
      <w:r w:rsidR="00BD1ED3" w:rsidRPr="00EF0C5A">
        <w:rPr>
          <w:rFonts w:ascii="Century Gothic" w:hAnsi="Century Gothic"/>
          <w:color w:val="4472C4" w:themeColor="accent1"/>
        </w:rPr>
        <w:t xml:space="preserve">/ </w:t>
      </w:r>
      <w:r w:rsidRPr="00EF0C5A">
        <w:rPr>
          <w:rFonts w:ascii="Century Gothic" w:hAnsi="Century Gothic"/>
          <w:color w:val="4472C4" w:themeColor="accent1"/>
        </w:rPr>
        <w:t>Tel </w:t>
      </w:r>
    </w:p>
    <w:p w14:paraId="5E3ADD42" w14:textId="3E5FDECF" w:rsidR="00302281" w:rsidRPr="00EF0C5A" w:rsidRDefault="00302281" w:rsidP="00600318">
      <w:pPr>
        <w:spacing w:after="0" w:line="240" w:lineRule="auto"/>
        <w:rPr>
          <w:rFonts w:ascii="Century Gothic" w:hAnsi="Century Gothic"/>
          <w:b/>
          <w:bCs/>
          <w:color w:val="4472C4" w:themeColor="accent1"/>
        </w:rPr>
      </w:pPr>
      <w:r w:rsidRPr="00EF0C5A">
        <w:rPr>
          <w:rFonts w:ascii="Century Gothic" w:hAnsi="Century Gothic"/>
          <w:b/>
          <w:bCs/>
          <w:color w:val="4472C4" w:themeColor="accent1"/>
        </w:rPr>
        <w:t>Coordonnées de facturation pour l’établissement du devis des frais de dossier</w:t>
      </w:r>
      <w:r w:rsidR="00BD1ED3" w:rsidRPr="00EF0C5A">
        <w:rPr>
          <w:rFonts w:ascii="Century Gothic" w:hAnsi="Century Gothic"/>
          <w:b/>
          <w:bCs/>
          <w:color w:val="4472C4" w:themeColor="accent1"/>
        </w:rPr>
        <w:t xml:space="preserve"> </w:t>
      </w:r>
      <w:r w:rsidRPr="00EF0C5A">
        <w:rPr>
          <w:rFonts w:ascii="Century Gothic" w:hAnsi="Century Gothic"/>
          <w:b/>
          <w:bCs/>
          <w:color w:val="4472C4" w:themeColor="accent1"/>
        </w:rPr>
        <w:t>:</w:t>
      </w:r>
    </w:p>
    <w:p w14:paraId="22767E92" w14:textId="0BD5FCA4" w:rsidR="000F2F3B" w:rsidRDefault="00302281" w:rsidP="00600318">
      <w:pPr>
        <w:spacing w:after="0" w:line="240" w:lineRule="auto"/>
        <w:rPr>
          <w:rFonts w:ascii="Century Gothic" w:hAnsi="Century Gothic"/>
          <w:color w:val="4472C4" w:themeColor="accent1"/>
        </w:rPr>
      </w:pPr>
      <w:r w:rsidRPr="00EF0C5A">
        <w:rPr>
          <w:rFonts w:ascii="Century Gothic" w:hAnsi="Century Gothic"/>
          <w:color w:val="4472C4" w:themeColor="accent1"/>
        </w:rPr>
        <w:t>Prénom </w:t>
      </w:r>
      <w:r w:rsidR="00BD1ED3" w:rsidRPr="00EF0C5A">
        <w:rPr>
          <w:rFonts w:ascii="Century Gothic" w:hAnsi="Century Gothic"/>
          <w:color w:val="4472C4" w:themeColor="accent1"/>
        </w:rPr>
        <w:t xml:space="preserve">/ </w:t>
      </w:r>
      <w:r w:rsidRPr="00EF0C5A">
        <w:rPr>
          <w:rFonts w:ascii="Century Gothic" w:hAnsi="Century Gothic"/>
          <w:color w:val="4472C4" w:themeColor="accent1"/>
        </w:rPr>
        <w:t>Nom </w:t>
      </w:r>
      <w:r w:rsidR="00BD1ED3" w:rsidRPr="00EF0C5A">
        <w:rPr>
          <w:rFonts w:ascii="Century Gothic" w:hAnsi="Century Gothic"/>
          <w:color w:val="4472C4" w:themeColor="accent1"/>
        </w:rPr>
        <w:t xml:space="preserve">/ </w:t>
      </w:r>
      <w:proofErr w:type="gramStart"/>
      <w:r w:rsidR="00401A2D" w:rsidRPr="00EF0C5A">
        <w:rPr>
          <w:rFonts w:ascii="Century Gothic" w:hAnsi="Century Gothic"/>
          <w:color w:val="4472C4" w:themeColor="accent1"/>
        </w:rPr>
        <w:t>E-mail</w:t>
      </w:r>
      <w:proofErr w:type="gramEnd"/>
      <w:r w:rsidR="00BD1ED3" w:rsidRPr="00EF0C5A">
        <w:rPr>
          <w:rFonts w:ascii="Century Gothic" w:hAnsi="Century Gothic"/>
          <w:color w:val="4472C4" w:themeColor="accent1"/>
        </w:rPr>
        <w:t xml:space="preserve"> /</w:t>
      </w:r>
      <w:r w:rsidR="00401A2D" w:rsidRPr="00EF0C5A">
        <w:rPr>
          <w:rFonts w:ascii="Century Gothic" w:hAnsi="Century Gothic"/>
          <w:color w:val="4472C4" w:themeColor="accent1"/>
        </w:rPr>
        <w:t xml:space="preserve"> Tél</w:t>
      </w:r>
      <w:r w:rsidR="00BD1ED3" w:rsidRPr="00EF0C5A">
        <w:rPr>
          <w:rFonts w:ascii="Century Gothic" w:hAnsi="Century Gothic"/>
          <w:color w:val="4472C4" w:themeColor="accent1"/>
        </w:rPr>
        <w:t xml:space="preserve"> / </w:t>
      </w:r>
      <w:r w:rsidRPr="00EF0C5A">
        <w:rPr>
          <w:rFonts w:ascii="Century Gothic" w:hAnsi="Century Gothic"/>
          <w:color w:val="4472C4" w:themeColor="accent1"/>
        </w:rPr>
        <w:t>Raison sociale et service </w:t>
      </w:r>
      <w:r w:rsidR="00BD1ED3" w:rsidRPr="00EF0C5A">
        <w:rPr>
          <w:rFonts w:ascii="Century Gothic" w:hAnsi="Century Gothic"/>
          <w:color w:val="4472C4" w:themeColor="accent1"/>
        </w:rPr>
        <w:t xml:space="preserve">/ </w:t>
      </w:r>
      <w:r w:rsidRPr="00EF0C5A">
        <w:rPr>
          <w:rFonts w:ascii="Century Gothic" w:hAnsi="Century Gothic"/>
          <w:color w:val="4472C4" w:themeColor="accent1"/>
        </w:rPr>
        <w:t>Adresse complète </w:t>
      </w:r>
      <w:bookmarkEnd w:id="1"/>
      <w:bookmarkEnd w:id="2"/>
      <w:bookmarkEnd w:id="5"/>
    </w:p>
    <w:p w14:paraId="74E6D621" w14:textId="77777777" w:rsidR="00600318" w:rsidRDefault="00600318" w:rsidP="00600318">
      <w:pPr>
        <w:spacing w:after="0" w:line="240" w:lineRule="auto"/>
        <w:rPr>
          <w:rFonts w:ascii="Century Gothic" w:hAnsi="Century Gothic"/>
          <w:color w:val="4472C4" w:themeColor="accent1"/>
        </w:rPr>
      </w:pPr>
    </w:p>
    <w:p w14:paraId="5887D26D" w14:textId="253EE64B" w:rsidR="00600318" w:rsidRPr="00600318" w:rsidRDefault="00600318" w:rsidP="00600318">
      <w:pPr>
        <w:spacing w:after="0" w:line="240" w:lineRule="auto"/>
        <w:rPr>
          <w:rFonts w:ascii="Century Gothic" w:hAnsi="Century Gothic"/>
          <w:b/>
          <w:bCs/>
          <w:color w:val="4472C4" w:themeColor="accent1"/>
        </w:rPr>
      </w:pPr>
      <w:r w:rsidRPr="00600318">
        <w:rPr>
          <w:rFonts w:ascii="Century Gothic" w:hAnsi="Century Gothic"/>
          <w:b/>
          <w:bCs/>
          <w:color w:val="4472C4" w:themeColor="accent1"/>
        </w:rPr>
        <w:t>Sélectionnez la catégorie dans laquelle vous souhaitez candidater</w:t>
      </w:r>
    </w:p>
    <w:p w14:paraId="42A9F4FA" w14:textId="66DE05B8" w:rsidR="00600318" w:rsidRPr="00600318" w:rsidRDefault="00600318" w:rsidP="00600318">
      <w:pPr>
        <w:pStyle w:val="Paragraphedeliste"/>
        <w:numPr>
          <w:ilvl w:val="0"/>
          <w:numId w:val="26"/>
        </w:numPr>
        <w:spacing w:after="0" w:line="240" w:lineRule="auto"/>
        <w:rPr>
          <w:rFonts w:ascii="Century Gothic" w:hAnsi="Century Gothic"/>
          <w:color w:val="4472C4" w:themeColor="accent1"/>
        </w:rPr>
      </w:pPr>
      <w:r w:rsidRPr="00600318">
        <w:rPr>
          <w:rFonts w:ascii="Century Gothic" w:hAnsi="Century Gothic"/>
          <w:color w:val="4472C4" w:themeColor="accent1"/>
        </w:rPr>
        <w:t>Médicaments utilisés en thérapeutique ambulatoire</w:t>
      </w:r>
    </w:p>
    <w:p w14:paraId="0D27F7A9" w14:textId="6EE9CA9D" w:rsidR="00600318" w:rsidRPr="00600318" w:rsidRDefault="00600318" w:rsidP="00600318">
      <w:pPr>
        <w:pStyle w:val="Paragraphedeliste"/>
        <w:numPr>
          <w:ilvl w:val="0"/>
          <w:numId w:val="26"/>
        </w:numPr>
        <w:spacing w:after="0" w:line="240" w:lineRule="auto"/>
        <w:rPr>
          <w:rFonts w:ascii="Century Gothic" w:hAnsi="Century Gothic"/>
          <w:color w:val="4472C4" w:themeColor="accent1"/>
        </w:rPr>
      </w:pPr>
      <w:r w:rsidRPr="00600318">
        <w:rPr>
          <w:rFonts w:ascii="Century Gothic" w:hAnsi="Century Gothic"/>
          <w:color w:val="4472C4" w:themeColor="accent1"/>
        </w:rPr>
        <w:t>Médicaments réservés en thérapeutique hospitalière</w:t>
      </w:r>
    </w:p>
    <w:p w14:paraId="5154C3E5" w14:textId="71F651C7" w:rsidR="00600318" w:rsidRPr="00600318" w:rsidRDefault="00600318" w:rsidP="00600318">
      <w:pPr>
        <w:pStyle w:val="Paragraphedeliste"/>
        <w:numPr>
          <w:ilvl w:val="0"/>
          <w:numId w:val="26"/>
        </w:numPr>
        <w:spacing w:after="0" w:line="240" w:lineRule="auto"/>
        <w:rPr>
          <w:rFonts w:ascii="Century Gothic" w:hAnsi="Century Gothic"/>
          <w:color w:val="4472C4" w:themeColor="accent1"/>
        </w:rPr>
      </w:pPr>
      <w:r w:rsidRPr="00600318">
        <w:rPr>
          <w:rFonts w:ascii="Century Gothic" w:hAnsi="Century Gothic"/>
          <w:color w:val="4472C4" w:themeColor="accent1"/>
        </w:rPr>
        <w:t>Médicaments destinés aux maladies rares</w:t>
      </w:r>
    </w:p>
    <w:p w14:paraId="75FB4500" w14:textId="53F05251" w:rsidR="00600318" w:rsidRPr="00600318" w:rsidRDefault="00600318" w:rsidP="00600318">
      <w:pPr>
        <w:pStyle w:val="Paragraphedeliste"/>
        <w:numPr>
          <w:ilvl w:val="0"/>
          <w:numId w:val="26"/>
        </w:numPr>
        <w:spacing w:after="0" w:line="240" w:lineRule="auto"/>
        <w:rPr>
          <w:rFonts w:ascii="Century Gothic" w:hAnsi="Century Gothic"/>
          <w:color w:val="4472C4" w:themeColor="accent1"/>
        </w:rPr>
      </w:pPr>
      <w:r w:rsidRPr="00600318">
        <w:rPr>
          <w:rFonts w:ascii="Century Gothic" w:hAnsi="Century Gothic"/>
          <w:color w:val="4472C4" w:themeColor="accent1"/>
        </w:rPr>
        <w:t>Médicaments dits « de thérapie innovante » : thérapie génique, thérapie cellulaire somatique, médicaments issus de l’ingénierie cellulaire ou tissulaire.</w:t>
      </w:r>
    </w:p>
    <w:p w14:paraId="35013DC6" w14:textId="77777777" w:rsidR="006C0F09" w:rsidRPr="00EF0C5A" w:rsidRDefault="006C0F09" w:rsidP="00600318">
      <w:pPr>
        <w:spacing w:after="0" w:line="240" w:lineRule="auto"/>
        <w:rPr>
          <w:rFonts w:ascii="Century Gothic" w:hAnsi="Century Gothic"/>
          <w:b/>
          <w:color w:val="4472C4" w:themeColor="accent1"/>
        </w:rPr>
      </w:pPr>
    </w:p>
    <w:p w14:paraId="0BABAE19" w14:textId="1A9D5C70" w:rsidR="006C0F09" w:rsidRPr="00EF0C5A" w:rsidRDefault="006C0F09" w:rsidP="00600318">
      <w:pPr>
        <w:spacing w:after="0" w:line="240" w:lineRule="auto"/>
        <w:rPr>
          <w:rFonts w:ascii="Century Gothic" w:hAnsi="Century Gothic"/>
          <w:b/>
          <w:color w:val="4472C4" w:themeColor="accent1"/>
        </w:rPr>
      </w:pPr>
      <w:r w:rsidRPr="00EF0C5A">
        <w:rPr>
          <w:rFonts w:ascii="Century Gothic" w:hAnsi="Century Gothic"/>
          <w:b/>
          <w:color w:val="4472C4" w:themeColor="accent1"/>
        </w:rPr>
        <w:t>Dénomination de l’innovation candidate :</w:t>
      </w:r>
    </w:p>
    <w:p w14:paraId="1D297D89" w14:textId="13CE2CEA" w:rsidR="006C0F09" w:rsidRDefault="00600318" w:rsidP="00600318">
      <w:pPr>
        <w:spacing w:after="0" w:line="240" w:lineRule="auto"/>
        <w:rPr>
          <w:rFonts w:ascii="Century Gothic" w:hAnsi="Century Gothic"/>
          <w:color w:val="4472C4" w:themeColor="accent1"/>
        </w:rPr>
      </w:pPr>
      <w:r w:rsidRPr="00600318">
        <w:rPr>
          <w:rFonts w:ascii="Century Gothic" w:hAnsi="Century Gothic"/>
          <w:color w:val="4472C4" w:themeColor="accent1"/>
        </w:rPr>
        <w:t>Nom de la molécule</w:t>
      </w:r>
    </w:p>
    <w:p w14:paraId="2BCE311F" w14:textId="657BC938" w:rsidR="00600318" w:rsidRDefault="00600318" w:rsidP="00600318">
      <w:pPr>
        <w:spacing w:after="0" w:line="240" w:lineRule="auto"/>
        <w:rPr>
          <w:rFonts w:ascii="Century Gothic" w:hAnsi="Century Gothic"/>
          <w:color w:val="4472C4" w:themeColor="accent1"/>
        </w:rPr>
      </w:pPr>
      <w:r w:rsidRPr="00600318">
        <w:rPr>
          <w:rFonts w:ascii="Century Gothic" w:hAnsi="Century Gothic"/>
          <w:color w:val="4472C4" w:themeColor="accent1"/>
        </w:rPr>
        <w:t>Nom commercial</w:t>
      </w:r>
    </w:p>
    <w:p w14:paraId="26637C65" w14:textId="77777777" w:rsidR="00600318" w:rsidRPr="00EF0C5A" w:rsidRDefault="00600318" w:rsidP="00600318">
      <w:pPr>
        <w:spacing w:after="0" w:line="240" w:lineRule="auto"/>
        <w:rPr>
          <w:rFonts w:ascii="Century Gothic" w:hAnsi="Century Gothic"/>
          <w:color w:val="4472C4" w:themeColor="accent1"/>
        </w:rPr>
      </w:pPr>
    </w:p>
    <w:p w14:paraId="15129906" w14:textId="61A264D9" w:rsidR="00600318" w:rsidRPr="00600318" w:rsidRDefault="00600318" w:rsidP="00600318">
      <w:pPr>
        <w:spacing w:after="0" w:line="240" w:lineRule="auto"/>
        <w:rPr>
          <w:rFonts w:ascii="Century Gothic" w:hAnsi="Century Gothic"/>
          <w:b/>
          <w:color w:val="4472C4" w:themeColor="accent1"/>
        </w:rPr>
      </w:pPr>
      <w:r w:rsidRPr="00600318">
        <w:rPr>
          <w:rFonts w:ascii="Century Gothic" w:hAnsi="Century Gothic"/>
          <w:b/>
          <w:color w:val="4472C4" w:themeColor="accent1"/>
        </w:rPr>
        <w:t xml:space="preserve">Indication thérapeutique (telle que présentée par la HAS) </w:t>
      </w:r>
    </w:p>
    <w:p w14:paraId="65890498" w14:textId="77777777" w:rsidR="00600318" w:rsidRPr="00600318" w:rsidRDefault="00600318" w:rsidP="00600318">
      <w:pPr>
        <w:spacing w:after="0" w:line="240" w:lineRule="auto"/>
        <w:rPr>
          <w:rFonts w:ascii="Century Gothic" w:hAnsi="Century Gothic"/>
          <w:bCs/>
          <w:color w:val="4472C4" w:themeColor="accent1"/>
        </w:rPr>
      </w:pPr>
      <w:r w:rsidRPr="00600318">
        <w:rPr>
          <w:rFonts w:ascii="Century Gothic" w:hAnsi="Century Gothic"/>
          <w:bCs/>
          <w:color w:val="4472C4" w:themeColor="accent1"/>
        </w:rPr>
        <w:t>(si votre candidature intègre la sélection officielle du prix Galien, ce texte figurera comme descriptif dans la liste des candidats de l’année sur www.prixgalien.fr)</w:t>
      </w:r>
    </w:p>
    <w:p w14:paraId="5482161B" w14:textId="77777777" w:rsidR="00600318" w:rsidRPr="00600318" w:rsidRDefault="00600318" w:rsidP="00600318">
      <w:pPr>
        <w:spacing w:after="0" w:line="240" w:lineRule="auto"/>
        <w:rPr>
          <w:rFonts w:ascii="Century Gothic" w:hAnsi="Century Gothic"/>
          <w:b/>
          <w:color w:val="4472C4" w:themeColor="accent1"/>
        </w:rPr>
      </w:pPr>
    </w:p>
    <w:p w14:paraId="1D96F050" w14:textId="77777777" w:rsidR="00600318" w:rsidRPr="00600318" w:rsidRDefault="00600318" w:rsidP="00600318">
      <w:pPr>
        <w:spacing w:after="0" w:line="240" w:lineRule="auto"/>
        <w:rPr>
          <w:rFonts w:ascii="Century Gothic" w:hAnsi="Century Gothic"/>
          <w:b/>
          <w:color w:val="4472C4" w:themeColor="accent1"/>
        </w:rPr>
      </w:pPr>
      <w:r w:rsidRPr="00600318">
        <w:rPr>
          <w:rFonts w:ascii="Century Gothic" w:hAnsi="Century Gothic"/>
          <w:b/>
          <w:color w:val="4472C4" w:themeColor="accent1"/>
        </w:rPr>
        <w:t>Mise sur le marché de l’innovation candidate</w:t>
      </w:r>
    </w:p>
    <w:p w14:paraId="428DF31F" w14:textId="77777777" w:rsidR="00600318" w:rsidRPr="00600318" w:rsidRDefault="00600318" w:rsidP="00600318">
      <w:pPr>
        <w:spacing w:after="0" w:line="240" w:lineRule="auto"/>
        <w:rPr>
          <w:rFonts w:ascii="Century Gothic" w:hAnsi="Century Gothic"/>
          <w:bCs/>
          <w:color w:val="4472C4" w:themeColor="accent1"/>
        </w:rPr>
      </w:pPr>
      <w:r w:rsidRPr="00600318">
        <w:rPr>
          <w:rFonts w:ascii="Century Gothic" w:hAnsi="Century Gothic"/>
          <w:bCs/>
          <w:color w:val="4472C4" w:themeColor="accent1"/>
        </w:rPr>
        <w:t>SMR</w:t>
      </w:r>
    </w:p>
    <w:p w14:paraId="632C501C" w14:textId="77777777" w:rsidR="00600318" w:rsidRPr="00600318" w:rsidRDefault="00600318" w:rsidP="00600318">
      <w:pPr>
        <w:spacing w:after="0" w:line="240" w:lineRule="auto"/>
        <w:rPr>
          <w:rFonts w:ascii="Century Gothic" w:hAnsi="Century Gothic"/>
          <w:bCs/>
          <w:color w:val="4472C4" w:themeColor="accent1"/>
        </w:rPr>
      </w:pPr>
      <w:r w:rsidRPr="00600318">
        <w:rPr>
          <w:rFonts w:ascii="Century Gothic" w:hAnsi="Century Gothic"/>
          <w:bCs/>
          <w:color w:val="4472C4" w:themeColor="accent1"/>
        </w:rPr>
        <w:t>ASMR</w:t>
      </w:r>
    </w:p>
    <w:p w14:paraId="3D90C8E0" w14:textId="77777777" w:rsidR="00600318" w:rsidRPr="00600318" w:rsidRDefault="00600318" w:rsidP="00600318">
      <w:pPr>
        <w:spacing w:after="0" w:line="240" w:lineRule="auto"/>
        <w:rPr>
          <w:rFonts w:ascii="Century Gothic" w:hAnsi="Century Gothic"/>
          <w:bCs/>
          <w:color w:val="4472C4" w:themeColor="accent1"/>
        </w:rPr>
      </w:pPr>
      <w:r w:rsidRPr="00600318">
        <w:rPr>
          <w:rFonts w:ascii="Century Gothic" w:hAnsi="Century Gothic"/>
          <w:bCs/>
          <w:color w:val="4472C4" w:themeColor="accent1"/>
        </w:rPr>
        <w:t>Date d’octroi de l’AMM en France</w:t>
      </w:r>
    </w:p>
    <w:p w14:paraId="4DEA3C07" w14:textId="77777777" w:rsidR="00600318" w:rsidRPr="00600318" w:rsidRDefault="00600318" w:rsidP="00600318">
      <w:pPr>
        <w:spacing w:after="0" w:line="240" w:lineRule="auto"/>
        <w:rPr>
          <w:rFonts w:ascii="Century Gothic" w:hAnsi="Century Gothic"/>
          <w:bCs/>
          <w:color w:val="4472C4" w:themeColor="accent1"/>
        </w:rPr>
      </w:pPr>
      <w:r w:rsidRPr="00600318">
        <w:rPr>
          <w:rFonts w:ascii="Century Gothic" w:hAnsi="Century Gothic"/>
          <w:bCs/>
          <w:color w:val="4472C4" w:themeColor="accent1"/>
        </w:rPr>
        <w:t>Date de publication au JO de l’AMM</w:t>
      </w:r>
    </w:p>
    <w:p w14:paraId="5EB4E8F2" w14:textId="77777777" w:rsidR="00600318" w:rsidRPr="00600318" w:rsidRDefault="00600318" w:rsidP="00600318">
      <w:pPr>
        <w:spacing w:after="0" w:line="240" w:lineRule="auto"/>
        <w:rPr>
          <w:rFonts w:ascii="Century Gothic" w:hAnsi="Century Gothic"/>
          <w:bCs/>
          <w:color w:val="4472C4" w:themeColor="accent1"/>
        </w:rPr>
      </w:pPr>
      <w:r w:rsidRPr="00600318">
        <w:rPr>
          <w:rFonts w:ascii="Century Gothic" w:hAnsi="Century Gothic"/>
          <w:bCs/>
          <w:color w:val="4472C4" w:themeColor="accent1"/>
        </w:rPr>
        <w:t xml:space="preserve">A défaut d’AMM en France, date d’octroi d’Accès Précoce </w:t>
      </w:r>
    </w:p>
    <w:p w14:paraId="49F1EB2A" w14:textId="77777777" w:rsidR="00600318" w:rsidRPr="00600318" w:rsidRDefault="00600318" w:rsidP="00600318">
      <w:pPr>
        <w:spacing w:after="0" w:line="240" w:lineRule="auto"/>
        <w:rPr>
          <w:rFonts w:ascii="Century Gothic" w:hAnsi="Century Gothic"/>
          <w:bCs/>
          <w:color w:val="4472C4" w:themeColor="accent1"/>
        </w:rPr>
      </w:pPr>
      <w:r w:rsidRPr="00600318">
        <w:rPr>
          <w:rFonts w:ascii="Century Gothic" w:hAnsi="Century Gothic"/>
          <w:bCs/>
          <w:color w:val="4472C4" w:themeColor="accent1"/>
        </w:rPr>
        <w:t xml:space="preserve">Si la molécule est sous Accès Précoce, date de mise sur le marché en France : </w:t>
      </w:r>
    </w:p>
    <w:p w14:paraId="46D6C60C" w14:textId="77777777" w:rsidR="00600318" w:rsidRPr="00600318" w:rsidRDefault="00600318" w:rsidP="00600318">
      <w:pPr>
        <w:spacing w:after="0" w:line="240" w:lineRule="auto"/>
        <w:rPr>
          <w:rFonts w:ascii="Century Gothic" w:hAnsi="Century Gothic"/>
          <w:bCs/>
          <w:color w:val="4472C4" w:themeColor="accent1"/>
        </w:rPr>
      </w:pPr>
      <w:r w:rsidRPr="00600318">
        <w:rPr>
          <w:rFonts w:ascii="Century Gothic" w:hAnsi="Century Gothic"/>
          <w:bCs/>
          <w:color w:val="4472C4" w:themeColor="accent1"/>
        </w:rPr>
        <w:t>Précisions éventuelles en lien avec le calendrier de mise sur le marché de la molécule candidate</w:t>
      </w:r>
    </w:p>
    <w:p w14:paraId="38789699" w14:textId="77777777" w:rsidR="00600318" w:rsidRPr="00600318" w:rsidRDefault="00600318" w:rsidP="00600318">
      <w:pPr>
        <w:spacing w:after="0" w:line="240" w:lineRule="auto"/>
        <w:rPr>
          <w:rFonts w:ascii="Century Gothic" w:hAnsi="Century Gothic"/>
          <w:b/>
          <w:color w:val="4472C4" w:themeColor="accent1"/>
        </w:rPr>
      </w:pPr>
    </w:p>
    <w:p w14:paraId="05363611" w14:textId="19CAAC95" w:rsidR="00600318" w:rsidRPr="00600318" w:rsidRDefault="00600318" w:rsidP="00600318">
      <w:pPr>
        <w:spacing w:after="0" w:line="240" w:lineRule="auto"/>
        <w:rPr>
          <w:rFonts w:ascii="Century Gothic" w:hAnsi="Century Gothic"/>
          <w:b/>
          <w:color w:val="4472C4" w:themeColor="accent1"/>
        </w:rPr>
      </w:pPr>
      <w:r w:rsidRPr="00600318">
        <w:rPr>
          <w:rFonts w:ascii="Century Gothic" w:hAnsi="Century Gothic"/>
          <w:b/>
          <w:color w:val="4472C4" w:themeColor="accent1"/>
        </w:rPr>
        <w:t xml:space="preserve">Ce produit a-t-il déjà été présenté au jury du prix Galien ? </w:t>
      </w:r>
    </w:p>
    <w:p w14:paraId="0BC4CC6C" w14:textId="77777777" w:rsidR="00600318" w:rsidRPr="00600318" w:rsidRDefault="00600318" w:rsidP="00600318">
      <w:pPr>
        <w:spacing w:after="0" w:line="240" w:lineRule="auto"/>
        <w:rPr>
          <w:rFonts w:ascii="Century Gothic" w:hAnsi="Century Gothic"/>
          <w:b/>
          <w:color w:val="4472C4" w:themeColor="accent1"/>
        </w:rPr>
      </w:pPr>
    </w:p>
    <w:p w14:paraId="6C44F939" w14:textId="0F4B9511" w:rsidR="00600318" w:rsidRPr="00600318" w:rsidRDefault="00600318" w:rsidP="00600318">
      <w:pPr>
        <w:spacing w:after="0" w:line="240" w:lineRule="auto"/>
        <w:rPr>
          <w:rFonts w:ascii="Century Gothic" w:hAnsi="Century Gothic"/>
          <w:b/>
          <w:color w:val="4472C4" w:themeColor="accent1"/>
        </w:rPr>
      </w:pPr>
      <w:r w:rsidRPr="00600318">
        <w:rPr>
          <w:rFonts w:ascii="Century Gothic" w:hAnsi="Century Gothic"/>
          <w:b/>
          <w:color w:val="4472C4" w:themeColor="accent1"/>
        </w:rPr>
        <w:t xml:space="preserve">Liste des publications </w:t>
      </w:r>
    </w:p>
    <w:p w14:paraId="580B6FF2" w14:textId="77777777" w:rsidR="00600318" w:rsidRPr="00600318" w:rsidRDefault="00600318" w:rsidP="00600318">
      <w:pPr>
        <w:spacing w:after="0" w:line="240" w:lineRule="auto"/>
        <w:rPr>
          <w:rFonts w:ascii="Century Gothic" w:hAnsi="Century Gothic"/>
          <w:bCs/>
          <w:color w:val="4472C4" w:themeColor="accent1"/>
        </w:rPr>
      </w:pPr>
      <w:r w:rsidRPr="00600318">
        <w:rPr>
          <w:rFonts w:ascii="Century Gothic" w:hAnsi="Century Gothic"/>
          <w:bCs/>
          <w:color w:val="4472C4" w:themeColor="accent1"/>
        </w:rPr>
        <w:t>Préciser le titre de la publication, le titre de l’article, le ou les auteurs, le numéro de revue et la date de parution.</w:t>
      </w:r>
    </w:p>
    <w:p w14:paraId="6F4B7C78" w14:textId="77777777" w:rsidR="00FC2569" w:rsidRPr="00BD1ED3" w:rsidRDefault="00FC2569" w:rsidP="00600318">
      <w:pPr>
        <w:spacing w:after="0" w:line="240" w:lineRule="auto"/>
        <w:rPr>
          <w:rFonts w:ascii="Century Gothic" w:hAnsi="Century Gothic"/>
          <w:b/>
          <w:sz w:val="28"/>
          <w:szCs w:val="28"/>
        </w:rPr>
      </w:pPr>
    </w:p>
    <w:p w14:paraId="7A56E4F7" w14:textId="2DE0658E" w:rsidR="00A673C1" w:rsidRDefault="007A2967" w:rsidP="00600318">
      <w:pPr>
        <w:spacing w:after="0" w:line="240" w:lineRule="auto"/>
        <w:rPr>
          <w:rFonts w:ascii="Century Gothic" w:hAnsi="Century Gothic"/>
          <w:b/>
          <w:sz w:val="28"/>
          <w:szCs w:val="28"/>
        </w:rPr>
      </w:pPr>
      <w:r>
        <w:rPr>
          <w:rFonts w:ascii="Century Gothic" w:hAnsi="Century Gothic"/>
          <w:b/>
          <w:sz w:val="28"/>
          <w:szCs w:val="28"/>
        </w:rPr>
        <w:t xml:space="preserve">3- </w:t>
      </w:r>
      <w:r w:rsidRPr="003454AA">
        <w:rPr>
          <w:rFonts w:ascii="Century Gothic" w:hAnsi="Century Gothic"/>
          <w:b/>
          <w:sz w:val="28"/>
          <w:szCs w:val="28"/>
        </w:rPr>
        <w:t>Pièces qui seront à télécharger via le formulaire en ligne</w:t>
      </w:r>
    </w:p>
    <w:p w14:paraId="3D65F797" w14:textId="77777777" w:rsidR="007A2967" w:rsidRPr="00BD1ED3" w:rsidRDefault="007A2967" w:rsidP="00600318">
      <w:pPr>
        <w:spacing w:after="0" w:line="240" w:lineRule="auto"/>
        <w:rPr>
          <w:rFonts w:ascii="Century Gothic" w:hAnsi="Century Gothic"/>
          <w:b/>
          <w:color w:val="4472C4" w:themeColor="accent1"/>
        </w:rPr>
      </w:pPr>
    </w:p>
    <w:p w14:paraId="08A9F061" w14:textId="77777777" w:rsidR="00600318" w:rsidRPr="00600318" w:rsidRDefault="00600318" w:rsidP="00600318">
      <w:pPr>
        <w:pStyle w:val="Titre3"/>
        <w:spacing w:before="0" w:beforeAutospacing="0" w:after="0" w:afterAutospacing="0"/>
        <w:textAlignment w:val="baseline"/>
        <w:rPr>
          <w:rFonts w:ascii="Century Gothic" w:eastAsiaTheme="minorHAnsi" w:hAnsi="Century Gothic" w:cstheme="minorBidi"/>
          <w:bCs w:val="0"/>
          <w:color w:val="4472C4" w:themeColor="accent1"/>
          <w:sz w:val="22"/>
          <w:szCs w:val="22"/>
          <w:lang w:eastAsia="en-US"/>
        </w:rPr>
      </w:pPr>
      <w:r w:rsidRPr="00600318">
        <w:rPr>
          <w:rFonts w:ascii="Century Gothic" w:eastAsiaTheme="minorHAnsi" w:hAnsi="Century Gothic" w:cstheme="minorBidi"/>
          <w:bCs w:val="0"/>
          <w:color w:val="4472C4" w:themeColor="accent1"/>
          <w:sz w:val="22"/>
          <w:szCs w:val="22"/>
          <w:lang w:eastAsia="en-US"/>
        </w:rPr>
        <w:t>Merci de joindre à ce formulaire, au format PDF :</w:t>
      </w:r>
    </w:p>
    <w:p w14:paraId="5355F15B" w14:textId="1B948B3D" w:rsidR="00600318" w:rsidRPr="00600318" w:rsidRDefault="00600318" w:rsidP="00600318">
      <w:pPr>
        <w:pStyle w:val="Titre3"/>
        <w:numPr>
          <w:ilvl w:val="0"/>
          <w:numId w:val="26"/>
        </w:numPr>
        <w:spacing w:before="0" w:beforeAutospacing="0" w:after="0" w:afterAutospacing="0"/>
        <w:textAlignment w:val="baseline"/>
        <w:rPr>
          <w:rFonts w:ascii="Century Gothic" w:eastAsiaTheme="minorHAnsi" w:hAnsi="Century Gothic" w:cstheme="minorBidi"/>
          <w:b w:val="0"/>
          <w:color w:val="4472C4" w:themeColor="accent1"/>
          <w:sz w:val="22"/>
          <w:szCs w:val="22"/>
          <w:lang w:eastAsia="en-US"/>
        </w:rPr>
      </w:pPr>
      <w:r w:rsidRPr="00600318">
        <w:rPr>
          <w:rFonts w:ascii="Century Gothic" w:eastAsiaTheme="minorHAnsi" w:hAnsi="Century Gothic" w:cstheme="minorBidi"/>
          <w:b w:val="0"/>
          <w:color w:val="4472C4" w:themeColor="accent1"/>
          <w:sz w:val="22"/>
          <w:szCs w:val="22"/>
          <w:lang w:eastAsia="en-US"/>
        </w:rPr>
        <w:t>La note d’intérêt thérapeutique</w:t>
      </w:r>
    </w:p>
    <w:p w14:paraId="23192446" w14:textId="2264A8AC" w:rsidR="00600318" w:rsidRPr="00600318" w:rsidRDefault="00600318" w:rsidP="00600318">
      <w:pPr>
        <w:pStyle w:val="Titre3"/>
        <w:numPr>
          <w:ilvl w:val="0"/>
          <w:numId w:val="26"/>
        </w:numPr>
        <w:spacing w:before="0" w:beforeAutospacing="0" w:after="0" w:afterAutospacing="0"/>
        <w:textAlignment w:val="baseline"/>
        <w:rPr>
          <w:rFonts w:ascii="Century Gothic" w:eastAsiaTheme="minorHAnsi" w:hAnsi="Century Gothic" w:cstheme="minorBidi"/>
          <w:b w:val="0"/>
          <w:color w:val="4472C4" w:themeColor="accent1"/>
          <w:sz w:val="22"/>
          <w:szCs w:val="22"/>
          <w:lang w:eastAsia="en-US"/>
        </w:rPr>
      </w:pPr>
      <w:r w:rsidRPr="00600318">
        <w:rPr>
          <w:rFonts w:ascii="Century Gothic" w:eastAsiaTheme="minorHAnsi" w:hAnsi="Century Gothic" w:cstheme="minorBidi"/>
          <w:b w:val="0"/>
          <w:color w:val="4472C4" w:themeColor="accent1"/>
          <w:sz w:val="22"/>
          <w:szCs w:val="22"/>
          <w:lang w:eastAsia="en-US"/>
        </w:rPr>
        <w:t>Une sélection de 2 articles de votre choix parus dans différentes publications, parmi la liste donnée dans le présent formulaire</w:t>
      </w:r>
    </w:p>
    <w:p w14:paraId="50E20B83" w14:textId="49B9D20C" w:rsidR="00B74668" w:rsidRPr="00600318" w:rsidRDefault="00600318" w:rsidP="00600318">
      <w:pPr>
        <w:pStyle w:val="Titre3"/>
        <w:numPr>
          <w:ilvl w:val="0"/>
          <w:numId w:val="26"/>
        </w:numPr>
        <w:spacing w:before="0" w:beforeAutospacing="0" w:after="0" w:afterAutospacing="0"/>
        <w:textAlignment w:val="baseline"/>
        <w:rPr>
          <w:rFonts w:ascii="Century Gothic" w:eastAsiaTheme="minorHAnsi" w:hAnsi="Century Gothic" w:cstheme="minorBidi"/>
          <w:b w:val="0"/>
          <w:color w:val="4472C4" w:themeColor="accent1"/>
          <w:sz w:val="22"/>
          <w:szCs w:val="22"/>
          <w:lang w:eastAsia="en-US"/>
        </w:rPr>
      </w:pPr>
      <w:r w:rsidRPr="00600318">
        <w:rPr>
          <w:rFonts w:ascii="Century Gothic" w:eastAsiaTheme="minorHAnsi" w:hAnsi="Century Gothic" w:cstheme="minorBidi"/>
          <w:b w:val="0"/>
          <w:color w:val="4472C4" w:themeColor="accent1"/>
          <w:sz w:val="22"/>
          <w:szCs w:val="22"/>
          <w:lang w:eastAsia="en-US"/>
        </w:rPr>
        <w:t>Copie des brevets et brevets conjoints éventuels (ou éventuellement, extrait du brevet comportant le nom de l’entreprise porteuse de la candidature et le nom de la molécule candidate)</w:t>
      </w:r>
    </w:p>
    <w:p w14:paraId="268615F8" w14:textId="77777777" w:rsidR="00600318" w:rsidRDefault="00600318" w:rsidP="00600318">
      <w:pPr>
        <w:pStyle w:val="Titre3"/>
        <w:spacing w:before="0" w:beforeAutospacing="0" w:after="0" w:afterAutospacing="0"/>
        <w:textAlignment w:val="baseline"/>
        <w:rPr>
          <w:rFonts w:ascii="Century Gothic" w:eastAsiaTheme="minorHAnsi" w:hAnsi="Century Gothic" w:cstheme="minorBidi"/>
          <w:b w:val="0"/>
          <w:bCs w:val="0"/>
          <w:color w:val="4472C4" w:themeColor="accent1"/>
          <w:sz w:val="22"/>
          <w:szCs w:val="22"/>
          <w:lang w:eastAsia="en-US"/>
        </w:rPr>
      </w:pPr>
    </w:p>
    <w:p w14:paraId="0C15E2D5" w14:textId="0E32756A" w:rsidR="00C12676" w:rsidRPr="007A2967" w:rsidRDefault="00EF0C5A" w:rsidP="00600318">
      <w:pPr>
        <w:spacing w:after="0" w:line="240" w:lineRule="auto"/>
        <w:rPr>
          <w:rFonts w:ascii="Century Gothic" w:hAnsi="Century Gothic"/>
          <w:b/>
          <w:sz w:val="28"/>
          <w:szCs w:val="28"/>
        </w:rPr>
      </w:pPr>
      <w:r>
        <w:rPr>
          <w:rFonts w:ascii="Century Gothic" w:hAnsi="Century Gothic"/>
          <w:b/>
          <w:sz w:val="28"/>
          <w:szCs w:val="28"/>
        </w:rPr>
        <w:t>4</w:t>
      </w:r>
      <w:r w:rsidR="007A2967">
        <w:rPr>
          <w:rFonts w:ascii="Century Gothic" w:hAnsi="Century Gothic"/>
          <w:b/>
          <w:sz w:val="28"/>
          <w:szCs w:val="28"/>
        </w:rPr>
        <w:t xml:space="preserve">- </w:t>
      </w:r>
      <w:r w:rsidR="00C12676" w:rsidRPr="007A2967">
        <w:rPr>
          <w:rFonts w:ascii="Century Gothic" w:hAnsi="Century Gothic"/>
          <w:b/>
          <w:sz w:val="28"/>
          <w:szCs w:val="28"/>
        </w:rPr>
        <w:t>Envoi du dossier</w:t>
      </w:r>
    </w:p>
    <w:p w14:paraId="3EABB7BB" w14:textId="20BF7BD5" w:rsidR="00C12676" w:rsidRPr="00BD1ED3" w:rsidRDefault="00FC2569" w:rsidP="00600318">
      <w:pPr>
        <w:tabs>
          <w:tab w:val="left" w:pos="1302"/>
        </w:tabs>
        <w:spacing w:after="0" w:line="240" w:lineRule="auto"/>
        <w:rPr>
          <w:rFonts w:ascii="Century Gothic" w:hAnsi="Century Gothic"/>
          <w:b/>
        </w:rPr>
      </w:pPr>
      <w:r w:rsidRPr="00BD1ED3">
        <w:rPr>
          <w:rFonts w:ascii="Century Gothic" w:hAnsi="Century Gothic"/>
          <w:b/>
          <w:sz w:val="28"/>
          <w:szCs w:val="28"/>
        </w:rPr>
        <w:tab/>
      </w:r>
    </w:p>
    <w:p w14:paraId="4A21259E" w14:textId="72587D32" w:rsidR="00F4272D" w:rsidRPr="007A2967" w:rsidRDefault="00F4272D" w:rsidP="00600318">
      <w:pPr>
        <w:pStyle w:val="Titre3"/>
        <w:spacing w:before="0" w:beforeAutospacing="0" w:after="0" w:afterAutospacing="0"/>
        <w:textAlignment w:val="baseline"/>
        <w:rPr>
          <w:rFonts w:ascii="Century Gothic" w:hAnsi="Century Gothic"/>
          <w:b w:val="0"/>
          <w:color w:val="000000"/>
          <w:sz w:val="22"/>
          <w:szCs w:val="22"/>
        </w:rPr>
      </w:pPr>
      <w:r w:rsidRPr="007A2967">
        <w:rPr>
          <w:rFonts w:ascii="Century Gothic" w:hAnsi="Century Gothic"/>
          <w:b w:val="0"/>
          <w:color w:val="000000"/>
          <w:sz w:val="22"/>
          <w:szCs w:val="22"/>
        </w:rPr>
        <w:t>Un accusé de réception vous sera adressé dès l’envoi de ce formulaire assorti des pièces jointes demandées, suivi, dans les meilleurs délais, d’une confirmation personnalisée de l’enregistrement de votre candidature.</w:t>
      </w:r>
    </w:p>
    <w:p w14:paraId="74ACF709" w14:textId="77777777" w:rsidR="00F4272D" w:rsidRPr="007A2967" w:rsidRDefault="00F4272D" w:rsidP="00600318">
      <w:pPr>
        <w:pStyle w:val="Titre3"/>
        <w:spacing w:before="0" w:beforeAutospacing="0" w:after="0" w:afterAutospacing="0"/>
        <w:textAlignment w:val="baseline"/>
        <w:rPr>
          <w:rFonts w:ascii="Century Gothic" w:hAnsi="Century Gothic"/>
          <w:b w:val="0"/>
          <w:color w:val="000000"/>
          <w:sz w:val="22"/>
          <w:szCs w:val="22"/>
        </w:rPr>
      </w:pPr>
    </w:p>
    <w:p w14:paraId="2A8E0FE7" w14:textId="77777777" w:rsidR="00F4272D" w:rsidRPr="007A2967" w:rsidRDefault="00F4272D" w:rsidP="00600318">
      <w:pPr>
        <w:pStyle w:val="Titre3"/>
        <w:spacing w:before="0" w:beforeAutospacing="0" w:after="0" w:afterAutospacing="0"/>
        <w:textAlignment w:val="baseline"/>
        <w:rPr>
          <w:rFonts w:ascii="Century Gothic" w:hAnsi="Century Gothic"/>
          <w:b w:val="0"/>
          <w:color w:val="000000"/>
          <w:sz w:val="22"/>
          <w:szCs w:val="22"/>
        </w:rPr>
      </w:pPr>
      <w:r w:rsidRPr="007A2967">
        <w:rPr>
          <w:rFonts w:ascii="Century Gothic" w:hAnsi="Century Gothic"/>
          <w:b w:val="0"/>
          <w:color w:val="000000"/>
          <w:sz w:val="22"/>
          <w:szCs w:val="22"/>
        </w:rPr>
        <w:t xml:space="preserve">Le dossier sera ensuite étudié par le comité scientifique du prix Galien, si son éligibilité est confirmée, il intégrera la </w:t>
      </w:r>
      <w:r w:rsidRPr="007A2967">
        <w:rPr>
          <w:rFonts w:ascii="Century Gothic" w:hAnsi="Century Gothic"/>
          <w:b w:val="0"/>
          <w:i/>
          <w:iCs/>
          <w:color w:val="000000"/>
          <w:sz w:val="22"/>
          <w:szCs w:val="22"/>
        </w:rPr>
        <w:t>sélection officielle</w:t>
      </w:r>
      <w:r w:rsidRPr="007A2967">
        <w:rPr>
          <w:rFonts w:ascii="Century Gothic" w:hAnsi="Century Gothic"/>
          <w:b w:val="0"/>
          <w:color w:val="000000"/>
          <w:sz w:val="22"/>
          <w:szCs w:val="22"/>
        </w:rPr>
        <w:t xml:space="preserve"> de l’édition en cours et sera alors soumis au jury.</w:t>
      </w:r>
    </w:p>
    <w:p w14:paraId="7FF30027" w14:textId="77777777" w:rsidR="00C12676" w:rsidRPr="00BD1ED3" w:rsidRDefault="00C12676" w:rsidP="00600318">
      <w:pPr>
        <w:pStyle w:val="Titre4"/>
        <w:spacing w:before="0" w:line="240" w:lineRule="auto"/>
        <w:textAlignment w:val="baseline"/>
        <w:rPr>
          <w:rFonts w:ascii="Century Gothic" w:hAnsi="Century Gothic"/>
          <w:color w:val="000000"/>
        </w:rPr>
      </w:pPr>
    </w:p>
    <w:p w14:paraId="7F71C0D2" w14:textId="634CF7BE" w:rsidR="00BD1ED3" w:rsidRPr="007A2967" w:rsidRDefault="00EF0C5A" w:rsidP="00600318">
      <w:pPr>
        <w:spacing w:after="0" w:line="240" w:lineRule="auto"/>
        <w:rPr>
          <w:rFonts w:ascii="Century Gothic" w:hAnsi="Century Gothic"/>
          <w:b/>
          <w:sz w:val="28"/>
          <w:szCs w:val="28"/>
        </w:rPr>
      </w:pPr>
      <w:r>
        <w:rPr>
          <w:rFonts w:ascii="Century Gothic" w:hAnsi="Century Gothic"/>
          <w:b/>
          <w:sz w:val="28"/>
          <w:szCs w:val="28"/>
        </w:rPr>
        <w:t>5</w:t>
      </w:r>
      <w:r w:rsidR="007A2967">
        <w:rPr>
          <w:rFonts w:ascii="Century Gothic" w:hAnsi="Century Gothic"/>
          <w:b/>
          <w:sz w:val="28"/>
          <w:szCs w:val="28"/>
        </w:rPr>
        <w:t xml:space="preserve">- </w:t>
      </w:r>
      <w:r w:rsidR="00BD1ED3" w:rsidRPr="007A2967">
        <w:rPr>
          <w:rFonts w:ascii="Century Gothic" w:hAnsi="Century Gothic"/>
          <w:b/>
          <w:sz w:val="28"/>
          <w:szCs w:val="28"/>
        </w:rPr>
        <w:t>Frais de dossier</w:t>
      </w:r>
    </w:p>
    <w:p w14:paraId="49FF46CD" w14:textId="77777777" w:rsidR="00BD1ED3" w:rsidRPr="00BD1ED3" w:rsidRDefault="00BD1ED3" w:rsidP="00600318">
      <w:pPr>
        <w:pStyle w:val="Titre3"/>
        <w:spacing w:before="0" w:beforeAutospacing="0" w:after="0" w:afterAutospacing="0"/>
        <w:textAlignment w:val="baseline"/>
        <w:rPr>
          <w:rFonts w:ascii="Century Gothic" w:eastAsiaTheme="minorHAnsi" w:hAnsi="Century Gothic" w:cstheme="minorBidi"/>
          <w:b w:val="0"/>
          <w:bCs w:val="0"/>
          <w:color w:val="4472C4" w:themeColor="accent1"/>
          <w:sz w:val="22"/>
          <w:szCs w:val="22"/>
          <w:lang w:eastAsia="en-US"/>
        </w:rPr>
      </w:pPr>
    </w:p>
    <w:p w14:paraId="614C12E4" w14:textId="6C04A875" w:rsidR="00BD1ED3" w:rsidRPr="007A2967" w:rsidRDefault="00BD1ED3" w:rsidP="00600318">
      <w:pPr>
        <w:pStyle w:val="Titre3"/>
        <w:spacing w:before="0" w:beforeAutospacing="0" w:after="0" w:afterAutospacing="0"/>
        <w:textAlignment w:val="baseline"/>
        <w:rPr>
          <w:rFonts w:ascii="Century Gothic" w:eastAsiaTheme="minorHAnsi" w:hAnsi="Century Gothic" w:cstheme="minorBidi"/>
          <w:b w:val="0"/>
          <w:bCs w:val="0"/>
          <w:sz w:val="22"/>
          <w:szCs w:val="22"/>
          <w:lang w:eastAsia="en-US"/>
        </w:rPr>
      </w:pPr>
      <w:r w:rsidRPr="007A2967">
        <w:rPr>
          <w:rFonts w:ascii="Century Gothic" w:eastAsiaTheme="minorHAnsi" w:hAnsi="Century Gothic" w:cstheme="minorBidi"/>
          <w:b w:val="0"/>
          <w:bCs w:val="0"/>
          <w:sz w:val="22"/>
          <w:szCs w:val="22"/>
          <w:lang w:eastAsia="en-US"/>
        </w:rPr>
        <w:t>Une fois votre candidature entérinée par le comité scientifique, vous devrez vous acquitter des </w:t>
      </w:r>
      <w:r w:rsidRPr="00114A10">
        <w:rPr>
          <w:rFonts w:ascii="Century Gothic" w:eastAsiaTheme="minorHAnsi" w:hAnsi="Century Gothic" w:cstheme="minorBidi"/>
          <w:sz w:val="22"/>
          <w:szCs w:val="22"/>
          <w:lang w:eastAsia="en-US"/>
        </w:rPr>
        <w:t xml:space="preserve">frais de dossier d’un montant de </w:t>
      </w:r>
      <w:r w:rsidR="00600318" w:rsidRPr="00114A10">
        <w:rPr>
          <w:rFonts w:ascii="Century Gothic" w:eastAsiaTheme="minorHAnsi" w:hAnsi="Century Gothic" w:cstheme="minorBidi"/>
          <w:sz w:val="22"/>
          <w:szCs w:val="22"/>
          <w:lang w:eastAsia="en-US"/>
        </w:rPr>
        <w:t xml:space="preserve">5 </w:t>
      </w:r>
      <w:r w:rsidR="00BB3005">
        <w:rPr>
          <w:rFonts w:ascii="Century Gothic" w:eastAsiaTheme="minorHAnsi" w:hAnsi="Century Gothic" w:cstheme="minorBidi"/>
          <w:sz w:val="22"/>
          <w:szCs w:val="22"/>
          <w:lang w:eastAsia="en-US"/>
        </w:rPr>
        <w:t>6</w:t>
      </w:r>
      <w:r w:rsidRPr="00114A10">
        <w:rPr>
          <w:rFonts w:ascii="Century Gothic" w:eastAsiaTheme="minorHAnsi" w:hAnsi="Century Gothic" w:cstheme="minorBidi"/>
          <w:sz w:val="22"/>
          <w:szCs w:val="22"/>
          <w:lang w:eastAsia="en-US"/>
        </w:rPr>
        <w:t>00 € HT</w:t>
      </w:r>
      <w:r w:rsidRPr="00114A10">
        <w:rPr>
          <w:rFonts w:ascii="Century Gothic" w:eastAsiaTheme="minorHAnsi" w:hAnsi="Century Gothic" w:cstheme="minorBidi"/>
          <w:b w:val="0"/>
          <w:bCs w:val="0"/>
          <w:sz w:val="22"/>
          <w:szCs w:val="22"/>
          <w:lang w:eastAsia="en-US"/>
        </w:rPr>
        <w:t>.</w:t>
      </w:r>
      <w:r w:rsidRPr="007A2967">
        <w:rPr>
          <w:rFonts w:ascii="Century Gothic" w:eastAsiaTheme="minorHAnsi" w:hAnsi="Century Gothic" w:cstheme="minorBidi"/>
          <w:b w:val="0"/>
          <w:bCs w:val="0"/>
          <w:sz w:val="22"/>
          <w:szCs w:val="22"/>
          <w:lang w:eastAsia="en-US"/>
        </w:rPr>
        <w:t xml:space="preserve"> Ces frais feront l’objet d’un devis puis d’une facture qui vous seront adressés par mail à l’issue de la validation de votre candidature.</w:t>
      </w:r>
    </w:p>
    <w:p w14:paraId="2859C351" w14:textId="77777777" w:rsidR="00C12676" w:rsidRPr="00BD1ED3" w:rsidRDefault="00C12676" w:rsidP="00600318">
      <w:pPr>
        <w:pStyle w:val="Default"/>
        <w:rPr>
          <w:rFonts w:ascii="Century Gothic" w:hAnsi="Century Gothic"/>
          <w:i/>
          <w:iCs/>
        </w:rPr>
      </w:pPr>
    </w:p>
    <w:p w14:paraId="2B2B1176" w14:textId="3272976D" w:rsidR="00A673C1" w:rsidRPr="007A2967" w:rsidRDefault="00EF0C5A" w:rsidP="00600318">
      <w:pPr>
        <w:spacing w:after="0" w:line="240" w:lineRule="auto"/>
        <w:rPr>
          <w:rFonts w:ascii="Century Gothic" w:hAnsi="Century Gothic"/>
          <w:b/>
          <w:sz w:val="28"/>
          <w:szCs w:val="28"/>
        </w:rPr>
      </w:pPr>
      <w:r>
        <w:rPr>
          <w:rFonts w:ascii="Century Gothic" w:hAnsi="Century Gothic"/>
          <w:b/>
          <w:sz w:val="28"/>
          <w:szCs w:val="28"/>
        </w:rPr>
        <w:t>6</w:t>
      </w:r>
      <w:r w:rsidR="007A2967">
        <w:rPr>
          <w:rFonts w:ascii="Century Gothic" w:hAnsi="Century Gothic"/>
          <w:b/>
          <w:sz w:val="28"/>
          <w:szCs w:val="28"/>
        </w:rPr>
        <w:t xml:space="preserve">- </w:t>
      </w:r>
      <w:r w:rsidR="00A673C1" w:rsidRPr="007A2967">
        <w:rPr>
          <w:rFonts w:ascii="Century Gothic" w:hAnsi="Century Gothic"/>
          <w:b/>
          <w:sz w:val="28"/>
          <w:szCs w:val="28"/>
        </w:rPr>
        <w:t>Confidentialité</w:t>
      </w:r>
    </w:p>
    <w:p w14:paraId="2E4996FD" w14:textId="77777777" w:rsidR="00A673C1" w:rsidRPr="00BD1ED3" w:rsidRDefault="00A673C1" w:rsidP="00600318">
      <w:pPr>
        <w:spacing w:after="0" w:line="240" w:lineRule="auto"/>
        <w:rPr>
          <w:rFonts w:ascii="Century Gothic" w:hAnsi="Century Gothic"/>
          <w:b/>
        </w:rPr>
      </w:pPr>
    </w:p>
    <w:p w14:paraId="1999D176" w14:textId="58322773" w:rsidR="00B74668" w:rsidRPr="007A2967" w:rsidRDefault="00A673C1" w:rsidP="00600318">
      <w:pPr>
        <w:pStyle w:val="Default"/>
        <w:rPr>
          <w:rFonts w:ascii="Century Gothic" w:hAnsi="Century Gothic"/>
          <w:sz w:val="22"/>
          <w:szCs w:val="22"/>
        </w:rPr>
      </w:pPr>
      <w:r w:rsidRPr="007A2967">
        <w:rPr>
          <w:rFonts w:ascii="Century Gothic" w:hAnsi="Century Gothic"/>
          <w:sz w:val="22"/>
          <w:szCs w:val="22"/>
        </w:rPr>
        <w:t xml:space="preserve">L’ensemble </w:t>
      </w:r>
      <w:r w:rsidR="00B74668" w:rsidRPr="007A2967">
        <w:rPr>
          <w:rFonts w:ascii="Century Gothic" w:hAnsi="Century Gothic"/>
          <w:sz w:val="22"/>
          <w:szCs w:val="22"/>
        </w:rPr>
        <w:t xml:space="preserve">Le comité d’organisation ainsi que les membres des différents jurys sont soumis à des règles strictes de confidentialité concernant les informations qui leur sont transmises via les dossiers de candidature ; ils s’engagent, pour une durée de 10 ans </w:t>
      </w:r>
    </w:p>
    <w:p w14:paraId="3D055F61" w14:textId="77777777" w:rsidR="00B74668" w:rsidRPr="007A2967" w:rsidRDefault="00B74668" w:rsidP="00600318">
      <w:pPr>
        <w:pStyle w:val="Default"/>
        <w:numPr>
          <w:ilvl w:val="0"/>
          <w:numId w:val="10"/>
        </w:numPr>
        <w:rPr>
          <w:rFonts w:ascii="Century Gothic" w:hAnsi="Century Gothic"/>
          <w:sz w:val="22"/>
          <w:szCs w:val="22"/>
        </w:rPr>
      </w:pPr>
      <w:r w:rsidRPr="007A2967">
        <w:rPr>
          <w:rFonts w:ascii="Century Gothic" w:hAnsi="Century Gothic"/>
          <w:sz w:val="22"/>
          <w:szCs w:val="22"/>
        </w:rPr>
        <w:t xml:space="preserve">à les garder strictement confidentielles, ne pas les publier, ne pas les divulguer à des tiers, </w:t>
      </w:r>
    </w:p>
    <w:p w14:paraId="1228D8F8" w14:textId="77777777" w:rsidR="00B74668" w:rsidRPr="007A2967" w:rsidRDefault="00B74668" w:rsidP="00600318">
      <w:pPr>
        <w:pStyle w:val="Default"/>
        <w:numPr>
          <w:ilvl w:val="0"/>
          <w:numId w:val="10"/>
        </w:numPr>
        <w:rPr>
          <w:rFonts w:ascii="Century Gothic" w:hAnsi="Century Gothic"/>
          <w:sz w:val="22"/>
          <w:szCs w:val="22"/>
        </w:rPr>
      </w:pPr>
      <w:r w:rsidRPr="007A2967">
        <w:rPr>
          <w:rFonts w:ascii="Century Gothic" w:hAnsi="Century Gothic"/>
          <w:sz w:val="22"/>
          <w:szCs w:val="22"/>
        </w:rPr>
        <w:t xml:space="preserve">ne pas les utiliser directement ou indirectement à des fins personnelles ou à d’autres fins que mener à bien l’opération ci-dessus visée, </w:t>
      </w:r>
    </w:p>
    <w:p w14:paraId="44185592" w14:textId="77777777" w:rsidR="00B74668" w:rsidRPr="007A2967" w:rsidRDefault="00B74668" w:rsidP="00600318">
      <w:pPr>
        <w:pStyle w:val="Default"/>
        <w:numPr>
          <w:ilvl w:val="0"/>
          <w:numId w:val="10"/>
        </w:numPr>
        <w:rPr>
          <w:rFonts w:ascii="Century Gothic" w:hAnsi="Century Gothic"/>
          <w:sz w:val="22"/>
          <w:szCs w:val="22"/>
        </w:rPr>
      </w:pPr>
      <w:r w:rsidRPr="007A2967">
        <w:rPr>
          <w:rFonts w:ascii="Century Gothic" w:hAnsi="Century Gothic"/>
          <w:sz w:val="22"/>
          <w:szCs w:val="22"/>
        </w:rPr>
        <w:t xml:space="preserve">ne pas dupliquer les documents, de quelque nature qu’ils soient, ni les copier, ni les reproduire. </w:t>
      </w:r>
    </w:p>
    <w:p w14:paraId="749793B5" w14:textId="77777777" w:rsidR="00B74668" w:rsidRPr="007A2967" w:rsidRDefault="00B74668" w:rsidP="00600318">
      <w:pPr>
        <w:pStyle w:val="Titre4"/>
        <w:spacing w:before="0" w:line="240" w:lineRule="auto"/>
        <w:textAlignment w:val="baseline"/>
        <w:rPr>
          <w:rFonts w:ascii="Century Gothic" w:hAnsi="Century Gothic"/>
          <w:i w:val="0"/>
          <w:iCs w:val="0"/>
          <w:color w:val="000000"/>
        </w:rPr>
      </w:pPr>
      <w:r w:rsidRPr="007A2967">
        <w:rPr>
          <w:rFonts w:ascii="Century Gothic" w:hAnsi="Century Gothic"/>
          <w:i w:val="0"/>
          <w:iCs w:val="0"/>
          <w:color w:val="000000"/>
        </w:rPr>
        <w:t>Les engagements de confidentialité, signés par chacun des membres du jury et du comité d’organisation du prix Galien, sont disponibles auprès du comité d’organisation du prix Galien, conformément au règlement du prix Galien France.</w:t>
      </w:r>
    </w:p>
    <w:p w14:paraId="341957F2" w14:textId="27422694" w:rsidR="00401A2D" w:rsidRPr="00EF0C5A" w:rsidRDefault="00401A2D" w:rsidP="00600318">
      <w:pPr>
        <w:spacing w:after="0" w:line="240" w:lineRule="auto"/>
        <w:rPr>
          <w:rFonts w:ascii="Century Gothic" w:hAnsi="Century Gothic"/>
          <w:b/>
          <w:sz w:val="28"/>
          <w:szCs w:val="28"/>
        </w:rPr>
      </w:pPr>
    </w:p>
    <w:sectPr w:rsidR="00401A2D" w:rsidRPr="00EF0C5A" w:rsidSect="00056F7C">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416E6" w14:textId="77777777" w:rsidR="00887B17" w:rsidRDefault="00887B17" w:rsidP="00843032">
      <w:pPr>
        <w:spacing w:after="0" w:line="240" w:lineRule="auto"/>
      </w:pPr>
      <w:r>
        <w:separator/>
      </w:r>
    </w:p>
  </w:endnote>
  <w:endnote w:type="continuationSeparator" w:id="0">
    <w:p w14:paraId="573EEEDD" w14:textId="77777777" w:rsidR="00887B17" w:rsidRDefault="00887B17" w:rsidP="0084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C54CE" w14:textId="77777777" w:rsidR="00887B17" w:rsidRDefault="00887B17" w:rsidP="00843032">
      <w:pPr>
        <w:spacing w:after="0" w:line="240" w:lineRule="auto"/>
      </w:pPr>
      <w:r>
        <w:separator/>
      </w:r>
    </w:p>
  </w:footnote>
  <w:footnote w:type="continuationSeparator" w:id="0">
    <w:p w14:paraId="12C6D12D" w14:textId="77777777" w:rsidR="00887B17" w:rsidRDefault="00887B17" w:rsidP="00843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164C1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55667"/>
    <w:multiLevelType w:val="hybridMultilevel"/>
    <w:tmpl w:val="3840602E"/>
    <w:lvl w:ilvl="0" w:tplc="2C2844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2C7536"/>
    <w:multiLevelType w:val="hybridMultilevel"/>
    <w:tmpl w:val="1B3C31AE"/>
    <w:lvl w:ilvl="0" w:tplc="D004B3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215756"/>
    <w:multiLevelType w:val="hybridMultilevel"/>
    <w:tmpl w:val="2F6EF09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FC3468"/>
    <w:multiLevelType w:val="hybridMultilevel"/>
    <w:tmpl w:val="7CDC9D30"/>
    <w:lvl w:ilvl="0" w:tplc="588AFA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3B36EB"/>
    <w:multiLevelType w:val="hybridMultilevel"/>
    <w:tmpl w:val="67F82976"/>
    <w:lvl w:ilvl="0" w:tplc="E1EA6CF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32BA4"/>
    <w:multiLevelType w:val="hybridMultilevel"/>
    <w:tmpl w:val="CC487AFC"/>
    <w:lvl w:ilvl="0" w:tplc="B3567B4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917D3D"/>
    <w:multiLevelType w:val="hybridMultilevel"/>
    <w:tmpl w:val="9D2E7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690269"/>
    <w:multiLevelType w:val="hybridMultilevel"/>
    <w:tmpl w:val="6C7AFB82"/>
    <w:lvl w:ilvl="0" w:tplc="A48AB48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DA4EF9"/>
    <w:multiLevelType w:val="hybridMultilevel"/>
    <w:tmpl w:val="00B6A5DC"/>
    <w:lvl w:ilvl="0" w:tplc="234EEE9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82760D"/>
    <w:multiLevelType w:val="hybridMultilevel"/>
    <w:tmpl w:val="1B3C3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1D0894"/>
    <w:multiLevelType w:val="hybridMultilevel"/>
    <w:tmpl w:val="0458EE56"/>
    <w:lvl w:ilvl="0" w:tplc="E7FC508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F94FB5"/>
    <w:multiLevelType w:val="hybridMultilevel"/>
    <w:tmpl w:val="087275F4"/>
    <w:lvl w:ilvl="0" w:tplc="536CA60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742CA6"/>
    <w:multiLevelType w:val="hybridMultilevel"/>
    <w:tmpl w:val="E806D204"/>
    <w:lvl w:ilvl="0" w:tplc="4E28EA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DA6F88"/>
    <w:multiLevelType w:val="hybridMultilevel"/>
    <w:tmpl w:val="04ACAD08"/>
    <w:lvl w:ilvl="0" w:tplc="258E323C">
      <w:start w:val="1"/>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6B34BD4"/>
    <w:multiLevelType w:val="hybridMultilevel"/>
    <w:tmpl w:val="1B3C3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997E23"/>
    <w:multiLevelType w:val="hybridMultilevel"/>
    <w:tmpl w:val="6682F57A"/>
    <w:lvl w:ilvl="0" w:tplc="258E323C">
      <w:start w:val="1"/>
      <w:numFmt w:val="bullet"/>
      <w:lvlText w:val="-"/>
      <w:lvlJc w:val="left"/>
      <w:pPr>
        <w:ind w:left="720" w:hanging="360"/>
      </w:pPr>
      <w:rPr>
        <w:rFonts w:ascii="Calibri" w:eastAsiaTheme="minorHAnsi" w:hAnsi="Calibri" w:cstheme="minorBidi" w:hint="default"/>
      </w:rPr>
    </w:lvl>
    <w:lvl w:ilvl="1" w:tplc="FA0A02F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E14438"/>
    <w:multiLevelType w:val="hybridMultilevel"/>
    <w:tmpl w:val="4B5EDF7C"/>
    <w:lvl w:ilvl="0" w:tplc="B206121E">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68AA0BFB"/>
    <w:multiLevelType w:val="hybridMultilevel"/>
    <w:tmpl w:val="7F3C9958"/>
    <w:lvl w:ilvl="0" w:tplc="258E323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6C5370"/>
    <w:multiLevelType w:val="hybridMultilevel"/>
    <w:tmpl w:val="CE145BE4"/>
    <w:lvl w:ilvl="0" w:tplc="08642402">
      <w:start w:val="5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CF54CFF"/>
    <w:multiLevelType w:val="hybridMultilevel"/>
    <w:tmpl w:val="9E62885E"/>
    <w:lvl w:ilvl="0" w:tplc="FA4239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161A39"/>
    <w:multiLevelType w:val="hybridMultilevel"/>
    <w:tmpl w:val="1B3C3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C976CA"/>
    <w:multiLevelType w:val="hybridMultilevel"/>
    <w:tmpl w:val="9612D4BE"/>
    <w:lvl w:ilvl="0" w:tplc="B3567B4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1D9C5A7E">
      <w:start w:val="2"/>
      <w:numFmt w:val="bullet"/>
      <w:lvlText w:val=""/>
      <w:lvlJc w:val="left"/>
      <w:pPr>
        <w:ind w:left="2160" w:hanging="360"/>
      </w:pPr>
      <w:rPr>
        <w:rFonts w:ascii="Wingdings" w:eastAsiaTheme="minorHAnsi" w:hAnsi="Wingdings" w:cstheme="minorBidi" w:hint="default"/>
        <w:b/>
        <w:color w:val="4472C4" w:themeColor="accen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864B92"/>
    <w:multiLevelType w:val="hybridMultilevel"/>
    <w:tmpl w:val="A85A1A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A31717B"/>
    <w:multiLevelType w:val="hybridMultilevel"/>
    <w:tmpl w:val="1B3C3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A531A7"/>
    <w:multiLevelType w:val="hybridMultilevel"/>
    <w:tmpl w:val="8CB0CF76"/>
    <w:lvl w:ilvl="0" w:tplc="052E32E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5601859">
    <w:abstractNumId w:val="22"/>
  </w:num>
  <w:num w:numId="2" w16cid:durableId="2096436570">
    <w:abstractNumId w:val="2"/>
  </w:num>
  <w:num w:numId="3" w16cid:durableId="1282029223">
    <w:abstractNumId w:val="8"/>
  </w:num>
  <w:num w:numId="4" w16cid:durableId="384723254">
    <w:abstractNumId w:val="25"/>
  </w:num>
  <w:num w:numId="5" w16cid:durableId="1320617437">
    <w:abstractNumId w:val="16"/>
  </w:num>
  <w:num w:numId="6" w16cid:durableId="1493831310">
    <w:abstractNumId w:val="5"/>
  </w:num>
  <w:num w:numId="7" w16cid:durableId="1032222180">
    <w:abstractNumId w:val="11"/>
  </w:num>
  <w:num w:numId="8" w16cid:durableId="64569210">
    <w:abstractNumId w:val="0"/>
  </w:num>
  <w:num w:numId="9" w16cid:durableId="2000499157">
    <w:abstractNumId w:val="7"/>
  </w:num>
  <w:num w:numId="10" w16cid:durableId="1243103317">
    <w:abstractNumId w:val="14"/>
  </w:num>
  <w:num w:numId="11" w16cid:durableId="935020765">
    <w:abstractNumId w:val="13"/>
  </w:num>
  <w:num w:numId="12" w16cid:durableId="2131701157">
    <w:abstractNumId w:val="20"/>
  </w:num>
  <w:num w:numId="13" w16cid:durableId="1117025598">
    <w:abstractNumId w:val="6"/>
  </w:num>
  <w:num w:numId="14" w16cid:durableId="862744367">
    <w:abstractNumId w:val="18"/>
  </w:num>
  <w:num w:numId="15" w16cid:durableId="794174719">
    <w:abstractNumId w:val="21"/>
  </w:num>
  <w:num w:numId="16" w16cid:durableId="1393578742">
    <w:abstractNumId w:val="23"/>
  </w:num>
  <w:num w:numId="17" w16cid:durableId="1385562735">
    <w:abstractNumId w:val="3"/>
  </w:num>
  <w:num w:numId="18" w16cid:durableId="828181386">
    <w:abstractNumId w:val="4"/>
  </w:num>
  <w:num w:numId="19" w16cid:durableId="1792822881">
    <w:abstractNumId w:val="1"/>
  </w:num>
  <w:num w:numId="20" w16cid:durableId="1334336760">
    <w:abstractNumId w:val="24"/>
  </w:num>
  <w:num w:numId="21" w16cid:durableId="777413665">
    <w:abstractNumId w:val="10"/>
  </w:num>
  <w:num w:numId="22" w16cid:durableId="921839877">
    <w:abstractNumId w:val="15"/>
  </w:num>
  <w:num w:numId="23" w16cid:durableId="849834158">
    <w:abstractNumId w:val="9"/>
  </w:num>
  <w:num w:numId="24" w16cid:durableId="145977737">
    <w:abstractNumId w:val="17"/>
  </w:num>
  <w:num w:numId="25" w16cid:durableId="787050483">
    <w:abstractNumId w:val="19"/>
  </w:num>
  <w:num w:numId="26" w16cid:durableId="1890803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hideSpellingErrors/>
  <w:hideGrammaticalErrors/>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5B"/>
    <w:rsid w:val="00024275"/>
    <w:rsid w:val="00042493"/>
    <w:rsid w:val="00056F7C"/>
    <w:rsid w:val="00064958"/>
    <w:rsid w:val="00064FCC"/>
    <w:rsid w:val="00080C1D"/>
    <w:rsid w:val="000B03FD"/>
    <w:rsid w:val="000D1526"/>
    <w:rsid w:val="000F2F3B"/>
    <w:rsid w:val="00105E47"/>
    <w:rsid w:val="00114A10"/>
    <w:rsid w:val="001200BF"/>
    <w:rsid w:val="00123C31"/>
    <w:rsid w:val="0013311B"/>
    <w:rsid w:val="00142981"/>
    <w:rsid w:val="0014665F"/>
    <w:rsid w:val="0018188B"/>
    <w:rsid w:val="001B63F2"/>
    <w:rsid w:val="001B6488"/>
    <w:rsid w:val="001F34DD"/>
    <w:rsid w:val="001F71FD"/>
    <w:rsid w:val="00205A92"/>
    <w:rsid w:val="00215A1C"/>
    <w:rsid w:val="00237000"/>
    <w:rsid w:val="0028696E"/>
    <w:rsid w:val="00292781"/>
    <w:rsid w:val="002E2619"/>
    <w:rsid w:val="00302281"/>
    <w:rsid w:val="00305B18"/>
    <w:rsid w:val="00332A27"/>
    <w:rsid w:val="00370031"/>
    <w:rsid w:val="00382907"/>
    <w:rsid w:val="00385350"/>
    <w:rsid w:val="003B4F33"/>
    <w:rsid w:val="003C1DCA"/>
    <w:rsid w:val="003C683B"/>
    <w:rsid w:val="003F022F"/>
    <w:rsid w:val="003F2624"/>
    <w:rsid w:val="00401A2D"/>
    <w:rsid w:val="004317B8"/>
    <w:rsid w:val="004B55DF"/>
    <w:rsid w:val="004C4170"/>
    <w:rsid w:val="004D70AC"/>
    <w:rsid w:val="004F2DA2"/>
    <w:rsid w:val="00594121"/>
    <w:rsid w:val="005A42A5"/>
    <w:rsid w:val="00600318"/>
    <w:rsid w:val="00600592"/>
    <w:rsid w:val="006120DF"/>
    <w:rsid w:val="00634764"/>
    <w:rsid w:val="0064055A"/>
    <w:rsid w:val="006501AC"/>
    <w:rsid w:val="00664157"/>
    <w:rsid w:val="0067137C"/>
    <w:rsid w:val="00672E9B"/>
    <w:rsid w:val="006856DD"/>
    <w:rsid w:val="006B658C"/>
    <w:rsid w:val="006C0F09"/>
    <w:rsid w:val="006E250A"/>
    <w:rsid w:val="0070440B"/>
    <w:rsid w:val="00714EC7"/>
    <w:rsid w:val="0073184B"/>
    <w:rsid w:val="00732AD0"/>
    <w:rsid w:val="00734BF6"/>
    <w:rsid w:val="00740DBD"/>
    <w:rsid w:val="00773CD5"/>
    <w:rsid w:val="00775356"/>
    <w:rsid w:val="0077700B"/>
    <w:rsid w:val="007A0B70"/>
    <w:rsid w:val="007A2967"/>
    <w:rsid w:val="007C0CC3"/>
    <w:rsid w:val="007D03FB"/>
    <w:rsid w:val="007D2646"/>
    <w:rsid w:val="007D7E71"/>
    <w:rsid w:val="007E09C2"/>
    <w:rsid w:val="007E3DF0"/>
    <w:rsid w:val="008206F9"/>
    <w:rsid w:val="00843032"/>
    <w:rsid w:val="008713B7"/>
    <w:rsid w:val="00885C8E"/>
    <w:rsid w:val="00887B17"/>
    <w:rsid w:val="008918BB"/>
    <w:rsid w:val="00896F8F"/>
    <w:rsid w:val="008B6426"/>
    <w:rsid w:val="008C4E3C"/>
    <w:rsid w:val="008C57A6"/>
    <w:rsid w:val="008E1FA9"/>
    <w:rsid w:val="008E7912"/>
    <w:rsid w:val="00902092"/>
    <w:rsid w:val="009236C7"/>
    <w:rsid w:val="00932CAB"/>
    <w:rsid w:val="009524EE"/>
    <w:rsid w:val="00964602"/>
    <w:rsid w:val="00972350"/>
    <w:rsid w:val="00997DBE"/>
    <w:rsid w:val="009A34C3"/>
    <w:rsid w:val="009E7EF4"/>
    <w:rsid w:val="009F71E4"/>
    <w:rsid w:val="00A03654"/>
    <w:rsid w:val="00A0406B"/>
    <w:rsid w:val="00A11FCD"/>
    <w:rsid w:val="00A5338A"/>
    <w:rsid w:val="00A673C1"/>
    <w:rsid w:val="00A92056"/>
    <w:rsid w:val="00AA18A3"/>
    <w:rsid w:val="00AC0C68"/>
    <w:rsid w:val="00AC3E86"/>
    <w:rsid w:val="00AD7635"/>
    <w:rsid w:val="00B13C23"/>
    <w:rsid w:val="00B3768E"/>
    <w:rsid w:val="00B409DC"/>
    <w:rsid w:val="00B52651"/>
    <w:rsid w:val="00B65E64"/>
    <w:rsid w:val="00B74668"/>
    <w:rsid w:val="00B80ABC"/>
    <w:rsid w:val="00BB3005"/>
    <w:rsid w:val="00BD1ED3"/>
    <w:rsid w:val="00BF52AA"/>
    <w:rsid w:val="00C12676"/>
    <w:rsid w:val="00C30712"/>
    <w:rsid w:val="00C3311F"/>
    <w:rsid w:val="00C500C3"/>
    <w:rsid w:val="00C93A86"/>
    <w:rsid w:val="00C965AE"/>
    <w:rsid w:val="00CD513A"/>
    <w:rsid w:val="00CE083C"/>
    <w:rsid w:val="00CE245B"/>
    <w:rsid w:val="00CE3101"/>
    <w:rsid w:val="00CF40F3"/>
    <w:rsid w:val="00D03F59"/>
    <w:rsid w:val="00D626F3"/>
    <w:rsid w:val="00D816F4"/>
    <w:rsid w:val="00DA6FF4"/>
    <w:rsid w:val="00DD651A"/>
    <w:rsid w:val="00DE655A"/>
    <w:rsid w:val="00DF32CA"/>
    <w:rsid w:val="00E4630E"/>
    <w:rsid w:val="00EC381E"/>
    <w:rsid w:val="00ED1AF2"/>
    <w:rsid w:val="00ED1B27"/>
    <w:rsid w:val="00ED4981"/>
    <w:rsid w:val="00EF0C5A"/>
    <w:rsid w:val="00F131CB"/>
    <w:rsid w:val="00F25436"/>
    <w:rsid w:val="00F27C30"/>
    <w:rsid w:val="00F33A19"/>
    <w:rsid w:val="00F4272D"/>
    <w:rsid w:val="00F657C0"/>
    <w:rsid w:val="00FB1731"/>
    <w:rsid w:val="00FC1541"/>
    <w:rsid w:val="00FC2569"/>
    <w:rsid w:val="00FC66A8"/>
    <w:rsid w:val="00FD1429"/>
    <w:rsid w:val="00FD24C9"/>
    <w:rsid w:val="00FD7BA4"/>
    <w:rsid w:val="00FE35F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ECC2D"/>
  <w15:docId w15:val="{A8686DC5-8816-7E4E-8053-DCB9879E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D142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3829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F40F3"/>
    <w:rPr>
      <w:color w:val="808080"/>
    </w:rPr>
  </w:style>
  <w:style w:type="character" w:customStyle="1" w:styleId="Titre3Car">
    <w:name w:val="Titre 3 Car"/>
    <w:basedOn w:val="Policepardfaut"/>
    <w:link w:val="Titre3"/>
    <w:uiPriority w:val="9"/>
    <w:rsid w:val="00FD142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382907"/>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382907"/>
    <w:rPr>
      <w:color w:val="0000FF"/>
      <w:u w:val="single"/>
    </w:rPr>
  </w:style>
  <w:style w:type="paragraph" w:styleId="Paragraphedeliste">
    <w:name w:val="List Paragraph"/>
    <w:basedOn w:val="Normal"/>
    <w:uiPriority w:val="34"/>
    <w:qFormat/>
    <w:rsid w:val="0073184B"/>
    <w:pPr>
      <w:ind w:left="720"/>
      <w:contextualSpacing/>
    </w:pPr>
  </w:style>
  <w:style w:type="character" w:styleId="lev">
    <w:name w:val="Strong"/>
    <w:basedOn w:val="Policepardfaut"/>
    <w:uiPriority w:val="22"/>
    <w:qFormat/>
    <w:rsid w:val="00843032"/>
    <w:rPr>
      <w:b/>
      <w:bCs/>
    </w:rPr>
  </w:style>
  <w:style w:type="paragraph" w:styleId="En-tte">
    <w:name w:val="header"/>
    <w:basedOn w:val="Normal"/>
    <w:link w:val="En-tteCar"/>
    <w:uiPriority w:val="99"/>
    <w:unhideWhenUsed/>
    <w:rsid w:val="00843032"/>
    <w:pPr>
      <w:tabs>
        <w:tab w:val="center" w:pos="4536"/>
        <w:tab w:val="right" w:pos="9072"/>
      </w:tabs>
      <w:spacing w:after="0" w:line="240" w:lineRule="auto"/>
    </w:pPr>
  </w:style>
  <w:style w:type="character" w:customStyle="1" w:styleId="En-tteCar">
    <w:name w:val="En-tête Car"/>
    <w:basedOn w:val="Policepardfaut"/>
    <w:link w:val="En-tte"/>
    <w:uiPriority w:val="99"/>
    <w:rsid w:val="00843032"/>
  </w:style>
  <w:style w:type="paragraph" w:styleId="Pieddepage">
    <w:name w:val="footer"/>
    <w:basedOn w:val="Normal"/>
    <w:link w:val="PieddepageCar"/>
    <w:uiPriority w:val="99"/>
    <w:unhideWhenUsed/>
    <w:rsid w:val="008430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3032"/>
  </w:style>
  <w:style w:type="paragraph" w:customStyle="1" w:styleId="Default">
    <w:name w:val="Default"/>
    <w:rsid w:val="00302281"/>
    <w:pPr>
      <w:autoSpaceDE w:val="0"/>
      <w:autoSpaceDN w:val="0"/>
      <w:adjustRightInd w:val="0"/>
      <w:spacing w:after="0" w:line="240" w:lineRule="auto"/>
    </w:pPr>
    <w:rPr>
      <w:rFonts w:ascii="Garamond" w:hAnsi="Garamond" w:cs="Garamond"/>
      <w:color w:val="000000"/>
      <w:sz w:val="24"/>
      <w:szCs w:val="24"/>
    </w:rPr>
  </w:style>
  <w:style w:type="paragraph" w:styleId="Textedebulles">
    <w:name w:val="Balloon Text"/>
    <w:basedOn w:val="Normal"/>
    <w:link w:val="TextedebullesCar"/>
    <w:uiPriority w:val="99"/>
    <w:semiHidden/>
    <w:unhideWhenUsed/>
    <w:rsid w:val="00401A2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01A2D"/>
    <w:rPr>
      <w:rFonts w:ascii="Lucida Grande" w:hAnsi="Lucida Grande" w:cs="Lucida Grande"/>
      <w:sz w:val="18"/>
      <w:szCs w:val="18"/>
    </w:rPr>
  </w:style>
  <w:style w:type="paragraph" w:styleId="Rvision">
    <w:name w:val="Revision"/>
    <w:hidden/>
    <w:uiPriority w:val="99"/>
    <w:semiHidden/>
    <w:rsid w:val="00ED1B27"/>
    <w:pPr>
      <w:spacing w:after="0" w:line="240" w:lineRule="auto"/>
    </w:pPr>
  </w:style>
  <w:style w:type="character" w:styleId="Marquedecommentaire">
    <w:name w:val="annotation reference"/>
    <w:basedOn w:val="Policepardfaut"/>
    <w:uiPriority w:val="99"/>
    <w:semiHidden/>
    <w:unhideWhenUsed/>
    <w:rsid w:val="00B13C23"/>
    <w:rPr>
      <w:sz w:val="16"/>
      <w:szCs w:val="16"/>
    </w:rPr>
  </w:style>
  <w:style w:type="paragraph" w:styleId="Commentaire">
    <w:name w:val="annotation text"/>
    <w:basedOn w:val="Normal"/>
    <w:link w:val="CommentaireCar"/>
    <w:uiPriority w:val="99"/>
    <w:unhideWhenUsed/>
    <w:rsid w:val="00B13C23"/>
    <w:pPr>
      <w:spacing w:line="240" w:lineRule="auto"/>
    </w:pPr>
    <w:rPr>
      <w:sz w:val="20"/>
      <w:szCs w:val="20"/>
    </w:rPr>
  </w:style>
  <w:style w:type="character" w:customStyle="1" w:styleId="CommentaireCar">
    <w:name w:val="Commentaire Car"/>
    <w:basedOn w:val="Policepardfaut"/>
    <w:link w:val="Commentaire"/>
    <w:uiPriority w:val="99"/>
    <w:rsid w:val="00B13C23"/>
    <w:rPr>
      <w:sz w:val="20"/>
      <w:szCs w:val="20"/>
    </w:rPr>
  </w:style>
  <w:style w:type="paragraph" w:styleId="Objetducommentaire">
    <w:name w:val="annotation subject"/>
    <w:basedOn w:val="Commentaire"/>
    <w:next w:val="Commentaire"/>
    <w:link w:val="ObjetducommentaireCar"/>
    <w:uiPriority w:val="99"/>
    <w:semiHidden/>
    <w:unhideWhenUsed/>
    <w:rsid w:val="00B13C23"/>
    <w:rPr>
      <w:b/>
      <w:bCs/>
    </w:rPr>
  </w:style>
  <w:style w:type="character" w:customStyle="1" w:styleId="ObjetducommentaireCar">
    <w:name w:val="Objet du commentaire Car"/>
    <w:basedOn w:val="CommentaireCar"/>
    <w:link w:val="Objetducommentaire"/>
    <w:uiPriority w:val="99"/>
    <w:semiHidden/>
    <w:rsid w:val="00B13C23"/>
    <w:rPr>
      <w:b/>
      <w:bCs/>
      <w:sz w:val="20"/>
      <w:szCs w:val="20"/>
    </w:rPr>
  </w:style>
  <w:style w:type="paragraph" w:customStyle="1" w:styleId="pf0">
    <w:name w:val="pf0"/>
    <w:basedOn w:val="Normal"/>
    <w:rsid w:val="00F657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01">
    <w:name w:val="cf01"/>
    <w:basedOn w:val="Policepardfaut"/>
    <w:rsid w:val="00F657C0"/>
    <w:rPr>
      <w:rFonts w:ascii="Segoe UI" w:hAnsi="Segoe UI" w:cs="Segoe UI" w:hint="default"/>
      <w:sz w:val="18"/>
      <w:szCs w:val="18"/>
    </w:rPr>
  </w:style>
  <w:style w:type="paragraph" w:styleId="NormalWeb">
    <w:name w:val="Normal (Web)"/>
    <w:basedOn w:val="Normal"/>
    <w:uiPriority w:val="99"/>
    <w:unhideWhenUsed/>
    <w:rsid w:val="00F657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650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463">
      <w:bodyDiv w:val="1"/>
      <w:marLeft w:val="0"/>
      <w:marRight w:val="0"/>
      <w:marTop w:val="0"/>
      <w:marBottom w:val="0"/>
      <w:divBdr>
        <w:top w:val="none" w:sz="0" w:space="0" w:color="auto"/>
        <w:left w:val="none" w:sz="0" w:space="0" w:color="auto"/>
        <w:bottom w:val="none" w:sz="0" w:space="0" w:color="auto"/>
        <w:right w:val="none" w:sz="0" w:space="0" w:color="auto"/>
      </w:divBdr>
    </w:div>
    <w:div w:id="421606631">
      <w:bodyDiv w:val="1"/>
      <w:marLeft w:val="0"/>
      <w:marRight w:val="0"/>
      <w:marTop w:val="0"/>
      <w:marBottom w:val="0"/>
      <w:divBdr>
        <w:top w:val="none" w:sz="0" w:space="0" w:color="auto"/>
        <w:left w:val="none" w:sz="0" w:space="0" w:color="auto"/>
        <w:bottom w:val="none" w:sz="0" w:space="0" w:color="auto"/>
        <w:right w:val="none" w:sz="0" w:space="0" w:color="auto"/>
      </w:divBdr>
    </w:div>
    <w:div w:id="453137407">
      <w:bodyDiv w:val="1"/>
      <w:marLeft w:val="0"/>
      <w:marRight w:val="0"/>
      <w:marTop w:val="0"/>
      <w:marBottom w:val="0"/>
      <w:divBdr>
        <w:top w:val="none" w:sz="0" w:space="0" w:color="auto"/>
        <w:left w:val="none" w:sz="0" w:space="0" w:color="auto"/>
        <w:bottom w:val="none" w:sz="0" w:space="0" w:color="auto"/>
        <w:right w:val="none" w:sz="0" w:space="0" w:color="auto"/>
      </w:divBdr>
    </w:div>
    <w:div w:id="455217903">
      <w:bodyDiv w:val="1"/>
      <w:marLeft w:val="0"/>
      <w:marRight w:val="0"/>
      <w:marTop w:val="0"/>
      <w:marBottom w:val="0"/>
      <w:divBdr>
        <w:top w:val="none" w:sz="0" w:space="0" w:color="auto"/>
        <w:left w:val="none" w:sz="0" w:space="0" w:color="auto"/>
        <w:bottom w:val="none" w:sz="0" w:space="0" w:color="auto"/>
        <w:right w:val="none" w:sz="0" w:space="0" w:color="auto"/>
      </w:divBdr>
    </w:div>
    <w:div w:id="469518730">
      <w:bodyDiv w:val="1"/>
      <w:marLeft w:val="0"/>
      <w:marRight w:val="0"/>
      <w:marTop w:val="0"/>
      <w:marBottom w:val="0"/>
      <w:divBdr>
        <w:top w:val="none" w:sz="0" w:space="0" w:color="auto"/>
        <w:left w:val="none" w:sz="0" w:space="0" w:color="auto"/>
        <w:bottom w:val="none" w:sz="0" w:space="0" w:color="auto"/>
        <w:right w:val="none" w:sz="0" w:space="0" w:color="auto"/>
      </w:divBdr>
    </w:div>
    <w:div w:id="750196147">
      <w:bodyDiv w:val="1"/>
      <w:marLeft w:val="0"/>
      <w:marRight w:val="0"/>
      <w:marTop w:val="0"/>
      <w:marBottom w:val="0"/>
      <w:divBdr>
        <w:top w:val="none" w:sz="0" w:space="0" w:color="auto"/>
        <w:left w:val="none" w:sz="0" w:space="0" w:color="auto"/>
        <w:bottom w:val="none" w:sz="0" w:space="0" w:color="auto"/>
        <w:right w:val="none" w:sz="0" w:space="0" w:color="auto"/>
      </w:divBdr>
    </w:div>
    <w:div w:id="931666960">
      <w:bodyDiv w:val="1"/>
      <w:marLeft w:val="0"/>
      <w:marRight w:val="0"/>
      <w:marTop w:val="0"/>
      <w:marBottom w:val="0"/>
      <w:divBdr>
        <w:top w:val="none" w:sz="0" w:space="0" w:color="auto"/>
        <w:left w:val="none" w:sz="0" w:space="0" w:color="auto"/>
        <w:bottom w:val="none" w:sz="0" w:space="0" w:color="auto"/>
        <w:right w:val="none" w:sz="0" w:space="0" w:color="auto"/>
      </w:divBdr>
    </w:div>
    <w:div w:id="1060402445">
      <w:bodyDiv w:val="1"/>
      <w:marLeft w:val="0"/>
      <w:marRight w:val="0"/>
      <w:marTop w:val="0"/>
      <w:marBottom w:val="0"/>
      <w:divBdr>
        <w:top w:val="none" w:sz="0" w:space="0" w:color="auto"/>
        <w:left w:val="none" w:sz="0" w:space="0" w:color="auto"/>
        <w:bottom w:val="none" w:sz="0" w:space="0" w:color="auto"/>
        <w:right w:val="none" w:sz="0" w:space="0" w:color="auto"/>
      </w:divBdr>
    </w:div>
    <w:div w:id="1109204290">
      <w:bodyDiv w:val="1"/>
      <w:marLeft w:val="0"/>
      <w:marRight w:val="0"/>
      <w:marTop w:val="0"/>
      <w:marBottom w:val="0"/>
      <w:divBdr>
        <w:top w:val="none" w:sz="0" w:space="0" w:color="auto"/>
        <w:left w:val="none" w:sz="0" w:space="0" w:color="auto"/>
        <w:bottom w:val="none" w:sz="0" w:space="0" w:color="auto"/>
        <w:right w:val="none" w:sz="0" w:space="0" w:color="auto"/>
      </w:divBdr>
    </w:div>
    <w:div w:id="1174609065">
      <w:bodyDiv w:val="1"/>
      <w:marLeft w:val="0"/>
      <w:marRight w:val="0"/>
      <w:marTop w:val="0"/>
      <w:marBottom w:val="0"/>
      <w:divBdr>
        <w:top w:val="none" w:sz="0" w:space="0" w:color="auto"/>
        <w:left w:val="none" w:sz="0" w:space="0" w:color="auto"/>
        <w:bottom w:val="none" w:sz="0" w:space="0" w:color="auto"/>
        <w:right w:val="none" w:sz="0" w:space="0" w:color="auto"/>
      </w:divBdr>
    </w:div>
    <w:div w:id="1251696008">
      <w:bodyDiv w:val="1"/>
      <w:marLeft w:val="0"/>
      <w:marRight w:val="0"/>
      <w:marTop w:val="0"/>
      <w:marBottom w:val="0"/>
      <w:divBdr>
        <w:top w:val="none" w:sz="0" w:space="0" w:color="auto"/>
        <w:left w:val="none" w:sz="0" w:space="0" w:color="auto"/>
        <w:bottom w:val="none" w:sz="0" w:space="0" w:color="auto"/>
        <w:right w:val="none" w:sz="0" w:space="0" w:color="auto"/>
      </w:divBdr>
    </w:div>
    <w:div w:id="1273707783">
      <w:bodyDiv w:val="1"/>
      <w:marLeft w:val="0"/>
      <w:marRight w:val="0"/>
      <w:marTop w:val="0"/>
      <w:marBottom w:val="0"/>
      <w:divBdr>
        <w:top w:val="none" w:sz="0" w:space="0" w:color="auto"/>
        <w:left w:val="none" w:sz="0" w:space="0" w:color="auto"/>
        <w:bottom w:val="none" w:sz="0" w:space="0" w:color="auto"/>
        <w:right w:val="none" w:sz="0" w:space="0" w:color="auto"/>
      </w:divBdr>
    </w:div>
    <w:div w:id="1413430411">
      <w:bodyDiv w:val="1"/>
      <w:marLeft w:val="0"/>
      <w:marRight w:val="0"/>
      <w:marTop w:val="0"/>
      <w:marBottom w:val="0"/>
      <w:divBdr>
        <w:top w:val="none" w:sz="0" w:space="0" w:color="auto"/>
        <w:left w:val="none" w:sz="0" w:space="0" w:color="auto"/>
        <w:bottom w:val="none" w:sz="0" w:space="0" w:color="auto"/>
        <w:right w:val="none" w:sz="0" w:space="0" w:color="auto"/>
      </w:divBdr>
    </w:div>
    <w:div w:id="1585719001">
      <w:bodyDiv w:val="1"/>
      <w:marLeft w:val="0"/>
      <w:marRight w:val="0"/>
      <w:marTop w:val="0"/>
      <w:marBottom w:val="0"/>
      <w:divBdr>
        <w:top w:val="none" w:sz="0" w:space="0" w:color="auto"/>
        <w:left w:val="none" w:sz="0" w:space="0" w:color="auto"/>
        <w:bottom w:val="none" w:sz="0" w:space="0" w:color="auto"/>
        <w:right w:val="none" w:sz="0" w:space="0" w:color="auto"/>
      </w:divBdr>
    </w:div>
    <w:div w:id="1843659301">
      <w:bodyDiv w:val="1"/>
      <w:marLeft w:val="0"/>
      <w:marRight w:val="0"/>
      <w:marTop w:val="0"/>
      <w:marBottom w:val="0"/>
      <w:divBdr>
        <w:top w:val="none" w:sz="0" w:space="0" w:color="auto"/>
        <w:left w:val="none" w:sz="0" w:space="0" w:color="auto"/>
        <w:bottom w:val="none" w:sz="0" w:space="0" w:color="auto"/>
        <w:right w:val="none" w:sz="0" w:space="0" w:color="auto"/>
      </w:divBdr>
    </w:div>
    <w:div w:id="1933737431">
      <w:bodyDiv w:val="1"/>
      <w:marLeft w:val="0"/>
      <w:marRight w:val="0"/>
      <w:marTop w:val="0"/>
      <w:marBottom w:val="0"/>
      <w:divBdr>
        <w:top w:val="none" w:sz="0" w:space="0" w:color="auto"/>
        <w:left w:val="none" w:sz="0" w:space="0" w:color="auto"/>
        <w:bottom w:val="none" w:sz="0" w:space="0" w:color="auto"/>
        <w:right w:val="none" w:sz="0" w:space="0" w:color="auto"/>
      </w:divBdr>
    </w:div>
    <w:div w:id="1952474119">
      <w:bodyDiv w:val="1"/>
      <w:marLeft w:val="0"/>
      <w:marRight w:val="0"/>
      <w:marTop w:val="0"/>
      <w:marBottom w:val="0"/>
      <w:divBdr>
        <w:top w:val="none" w:sz="0" w:space="0" w:color="auto"/>
        <w:left w:val="none" w:sz="0" w:space="0" w:color="auto"/>
        <w:bottom w:val="none" w:sz="0" w:space="0" w:color="auto"/>
        <w:right w:val="none" w:sz="0" w:space="0" w:color="auto"/>
      </w:divBdr>
    </w:div>
    <w:div w:id="2080058603">
      <w:bodyDiv w:val="1"/>
      <w:marLeft w:val="0"/>
      <w:marRight w:val="0"/>
      <w:marTop w:val="0"/>
      <w:marBottom w:val="0"/>
      <w:divBdr>
        <w:top w:val="none" w:sz="0" w:space="0" w:color="auto"/>
        <w:left w:val="none" w:sz="0" w:space="0" w:color="auto"/>
        <w:bottom w:val="none" w:sz="0" w:space="0" w:color="auto"/>
        <w:right w:val="none" w:sz="0" w:space="0" w:color="auto"/>
      </w:divBdr>
    </w:div>
    <w:div w:id="21401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c44696-ed26-41c9-90e7-564920b48a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B8549ED23FE47A9CC0EC1C787FB2E" ma:contentTypeVersion="12" ma:contentTypeDescription="Crée un document." ma:contentTypeScope="" ma:versionID="34bfee80ca8e9d90346fabcf86575b04">
  <xsd:schema xmlns:xsd="http://www.w3.org/2001/XMLSchema" xmlns:xs="http://www.w3.org/2001/XMLSchema" xmlns:p="http://schemas.microsoft.com/office/2006/metadata/properties" xmlns:ns3="3da05b57-efa7-48ca-a00b-90e42a931712" xmlns:ns4="2ec44696-ed26-41c9-90e7-564920b48adf" targetNamespace="http://schemas.microsoft.com/office/2006/metadata/properties" ma:root="true" ma:fieldsID="eb5cb97ecabb05f20a74eca3e8c85e3b" ns3:_="" ns4:_="">
    <xsd:import namespace="3da05b57-efa7-48ca-a00b-90e42a931712"/>
    <xsd:import namespace="2ec44696-ed26-41c9-90e7-564920b48a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05b57-efa7-48ca-a00b-90e42a93171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44696-ed26-41c9-90e7-564920b48a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9E7E2-4A2C-4434-B44C-87AF83867A3F}">
  <ds:schemaRefs>
    <ds:schemaRef ds:uri="http://schemas.microsoft.com/office/2006/metadata/properties"/>
    <ds:schemaRef ds:uri="http://schemas.microsoft.com/office/infopath/2007/PartnerControls"/>
    <ds:schemaRef ds:uri="2ec44696-ed26-41c9-90e7-564920b48adf"/>
  </ds:schemaRefs>
</ds:datastoreItem>
</file>

<file path=customXml/itemProps2.xml><?xml version="1.0" encoding="utf-8"?>
<ds:datastoreItem xmlns:ds="http://schemas.openxmlformats.org/officeDocument/2006/customXml" ds:itemID="{5FF8D4BB-4E78-44F9-AAF1-4B63F4997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05b57-efa7-48ca-a00b-90e42a931712"/>
    <ds:schemaRef ds:uri="2ec44696-ed26-41c9-90e7-564920b48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AE4CB1-21A0-480B-8A34-AF06A84DF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613</Words>
  <Characters>3372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Pilloud</dc:creator>
  <cp:keywords/>
  <dc:description/>
  <cp:lastModifiedBy>Marie Sabatier</cp:lastModifiedBy>
  <cp:revision>5</cp:revision>
  <cp:lastPrinted>2022-10-25T08:20:00Z</cp:lastPrinted>
  <dcterms:created xsi:type="dcterms:W3CDTF">2024-02-29T17:05:00Z</dcterms:created>
  <dcterms:modified xsi:type="dcterms:W3CDTF">2025-02-26T16:20:00Z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0x010100589B8549ED23FE47A9CC0EC1C787FB2E</vt:lpwstr>
  </property>
</Properties>
</file>